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120" w:rsidRDefault="004471C7">
      <w:pPr>
        <w:pStyle w:val="Title"/>
      </w:pPr>
      <w:proofErr w:type="gramStart"/>
      <w:r>
        <w:t>Asset Pricing</w:t>
      </w:r>
      <w:r w:rsidR="00F124C8">
        <w:t xml:space="preserve"> Part 2</w:t>
      </w:r>
      <w:r w:rsidR="00A71D48">
        <w:t xml:space="preserve"> – Chapt.</w:t>
      </w:r>
      <w:proofErr w:type="gramEnd"/>
      <w:r w:rsidR="00A71D48">
        <w:t xml:space="preserve"> 11 in RWJ</w:t>
      </w:r>
      <w:r w:rsidR="00FD46FB">
        <w:t>J</w:t>
      </w:r>
      <w:bookmarkStart w:id="0" w:name="_GoBack"/>
      <w:bookmarkEnd w:id="0"/>
    </w:p>
    <w:p w:rsidR="00605120" w:rsidRDefault="00605120"/>
    <w:p w:rsidR="00A7529D" w:rsidRDefault="00A71D48" w:rsidP="00A7529D">
      <w:r>
        <w:t>Mean/Variance Analysis – Risk-</w:t>
      </w:r>
      <w:r w:rsidR="00E311B1">
        <w:t>averse i</w:t>
      </w:r>
      <w:r w:rsidR="00A7529D">
        <w:t xml:space="preserve">nvestors like a high expected (mean) return and a </w:t>
      </w:r>
      <w:r>
        <w:t>low</w:t>
      </w:r>
      <w:r w:rsidR="00A7529D">
        <w:t xml:space="preserve"> standard deviation (variance). They like return and dislike risk.</w:t>
      </w:r>
    </w:p>
    <w:p w:rsidR="00A7529D" w:rsidRDefault="00A7529D" w:rsidP="00A7529D"/>
    <w:p w:rsidR="00A7529D" w:rsidRDefault="00A7529D" w:rsidP="00A7529D">
      <w:r>
        <w:t xml:space="preserve">So if we plot expected return on the vertical axis and standard deviation on the horizontal axis, investors prefer to </w:t>
      </w:r>
      <w:r w:rsidR="003261D5">
        <w:t>be as far northwest as possible.</w:t>
      </w:r>
      <w:r>
        <w:t xml:space="preserve"> </w:t>
      </w:r>
    </w:p>
    <w:p w:rsidR="00A7529D" w:rsidRDefault="00A7529D" w:rsidP="00A7529D"/>
    <w:p w:rsidR="00A7529D" w:rsidRDefault="00A7529D" w:rsidP="00A7529D"/>
    <w:p w:rsidR="00A7529D" w:rsidRDefault="00A7529D" w:rsidP="00A7529D"/>
    <w:p w:rsidR="00A7529D" w:rsidRDefault="00A7529D" w:rsidP="00A7529D"/>
    <w:p w:rsidR="00A7529D" w:rsidRDefault="00A7529D" w:rsidP="00A7529D"/>
    <w:p w:rsidR="00A7529D" w:rsidRDefault="003261D5" w:rsidP="00A7529D">
      <w:r>
        <w:t>Every</w:t>
      </w:r>
      <w:r w:rsidR="00A7529D">
        <w:t xml:space="preserve"> asset </w:t>
      </w:r>
      <w:r>
        <w:t xml:space="preserve">(and combination of assets) </w:t>
      </w:r>
      <w:r w:rsidR="00A7529D">
        <w:t xml:space="preserve">has a </w:t>
      </w:r>
      <w:r>
        <w:t>specific</w:t>
      </w:r>
      <w:r w:rsidR="00A7529D">
        <w:t xml:space="preserve"> </w:t>
      </w:r>
      <w:smartTag w:uri="urn:schemas-microsoft-com:office:smarttags" w:element="place">
        <w:r w:rsidR="00A7529D">
          <w:t>E(R)</w:t>
        </w:r>
      </w:smartTag>
      <w:r w:rsidR="00A7529D">
        <w:t xml:space="preserve"> </w:t>
      </w:r>
      <w:proofErr w:type="gramStart"/>
      <w:r w:rsidR="00A7529D">
        <w:t xml:space="preserve">and </w:t>
      </w:r>
      <w:proofErr w:type="gramEnd"/>
      <w:r w:rsidR="00A7529D">
        <w:sym w:font="Symbol" w:char="F073"/>
      </w:r>
      <w:r w:rsidR="00A7529D">
        <w:t>,</w:t>
      </w:r>
      <w:r>
        <w:t xml:space="preserve"> and will occupy a single point in mean-variance space.</w:t>
      </w:r>
    </w:p>
    <w:p w:rsidR="00A7529D" w:rsidRDefault="00A7529D" w:rsidP="00A7529D"/>
    <w:p w:rsidR="00A7529D" w:rsidRDefault="00A7529D" w:rsidP="00A7529D">
      <w:r>
        <w:t xml:space="preserve">Look at stocks A and B from </w:t>
      </w:r>
      <w:r w:rsidR="00E311B1">
        <w:t>Asset Pricing Part 1</w:t>
      </w:r>
      <w:r>
        <w:t xml:space="preserve"> notes.</w:t>
      </w:r>
    </w:p>
    <w:p w:rsidR="00A7529D" w:rsidRPr="006C5185" w:rsidRDefault="00A7529D" w:rsidP="00A7529D">
      <w:pPr>
        <w:spacing w:before="240"/>
        <w:rPr>
          <w:lang w:val="es-VE"/>
        </w:rPr>
      </w:pPr>
      <w:r w:rsidRPr="006C5185">
        <w:rPr>
          <w:b/>
          <w:bCs/>
          <w:lang w:val="es-VE"/>
        </w:rPr>
        <w:t>A</w:t>
      </w:r>
      <w:proofErr w:type="gramStart"/>
      <w:r w:rsidRPr="006C5185">
        <w:rPr>
          <w:lang w:val="es-VE"/>
        </w:rPr>
        <w:t>:  E</w:t>
      </w:r>
      <w:proofErr w:type="gramEnd"/>
      <w:r w:rsidRPr="006C5185">
        <w:rPr>
          <w:lang w:val="es-VE"/>
        </w:rPr>
        <w:t>(R</w:t>
      </w:r>
      <w:r w:rsidRPr="006C5185">
        <w:rPr>
          <w:vertAlign w:val="subscript"/>
          <w:lang w:val="es-VE"/>
        </w:rPr>
        <w:t>A</w:t>
      </w:r>
      <w:r w:rsidRPr="006C5185">
        <w:rPr>
          <w:lang w:val="es-VE"/>
        </w:rPr>
        <w:t xml:space="preserve">) = 10%; </w:t>
      </w:r>
      <w:r>
        <w:sym w:font="Symbol" w:char="F073"/>
      </w:r>
      <w:r w:rsidRPr="006C5185">
        <w:rPr>
          <w:vertAlign w:val="subscript"/>
          <w:lang w:val="es-VE"/>
        </w:rPr>
        <w:t>A</w:t>
      </w:r>
      <w:r w:rsidR="00FD46FB">
        <w:rPr>
          <w:lang w:val="es-VE"/>
        </w:rPr>
        <w:t xml:space="preserve"> = 7</w:t>
      </w:r>
      <w:r w:rsidR="00A71D48">
        <w:rPr>
          <w:lang w:val="es-VE"/>
        </w:rPr>
        <w:t>.9</w:t>
      </w:r>
      <w:r w:rsidRPr="006C5185">
        <w:rPr>
          <w:lang w:val="es-VE"/>
        </w:rPr>
        <w:t xml:space="preserve">% </w:t>
      </w:r>
    </w:p>
    <w:p w:rsidR="00A7529D" w:rsidRPr="006C5185" w:rsidRDefault="00A7529D" w:rsidP="00A7529D">
      <w:pPr>
        <w:rPr>
          <w:lang w:val="es-VE"/>
        </w:rPr>
      </w:pPr>
      <w:r w:rsidRPr="006C5185">
        <w:rPr>
          <w:b/>
          <w:bCs/>
          <w:lang w:val="es-VE"/>
        </w:rPr>
        <w:t>B</w:t>
      </w:r>
      <w:proofErr w:type="gramStart"/>
      <w:r w:rsidRPr="006C5185">
        <w:rPr>
          <w:lang w:val="es-VE"/>
        </w:rPr>
        <w:t>:  E</w:t>
      </w:r>
      <w:proofErr w:type="gramEnd"/>
      <w:r w:rsidRPr="006C5185">
        <w:rPr>
          <w:lang w:val="es-VE"/>
        </w:rPr>
        <w:t>(R</w:t>
      </w:r>
      <w:r w:rsidRPr="006C5185">
        <w:rPr>
          <w:vertAlign w:val="subscript"/>
          <w:lang w:val="es-VE"/>
        </w:rPr>
        <w:t>B</w:t>
      </w:r>
      <w:r w:rsidRPr="006C5185">
        <w:rPr>
          <w:lang w:val="es-VE"/>
        </w:rPr>
        <w:t xml:space="preserve">) = 8%; </w:t>
      </w:r>
      <w:r>
        <w:sym w:font="Symbol" w:char="F073"/>
      </w:r>
      <w:r w:rsidRPr="006C5185">
        <w:rPr>
          <w:vertAlign w:val="subscript"/>
          <w:lang w:val="es-VE"/>
        </w:rPr>
        <w:t>B</w:t>
      </w:r>
      <w:r w:rsidR="00FD46FB">
        <w:rPr>
          <w:lang w:val="es-VE"/>
        </w:rPr>
        <w:t xml:space="preserve"> = 6.1</w:t>
      </w:r>
      <w:r w:rsidRPr="006C5185">
        <w:rPr>
          <w:lang w:val="es-VE"/>
        </w:rPr>
        <w:t>%</w:t>
      </w:r>
    </w:p>
    <w:p w:rsidR="00A7529D" w:rsidRPr="006C5185" w:rsidRDefault="00A7529D" w:rsidP="00A7529D">
      <w:pPr>
        <w:rPr>
          <w:lang w:val="es-VE"/>
        </w:rPr>
      </w:pPr>
    </w:p>
    <w:p w:rsidR="00A7529D" w:rsidRPr="006C5185" w:rsidRDefault="00A7529D" w:rsidP="00A7529D">
      <w:pPr>
        <w:rPr>
          <w:lang w:val="es-VE"/>
        </w:rPr>
      </w:pPr>
    </w:p>
    <w:p w:rsidR="00A7529D" w:rsidRPr="006C5185" w:rsidRDefault="00A7529D" w:rsidP="00A7529D">
      <w:pPr>
        <w:rPr>
          <w:lang w:val="es-VE"/>
        </w:rPr>
      </w:pPr>
    </w:p>
    <w:p w:rsidR="00A7529D" w:rsidRPr="006C5185" w:rsidRDefault="00A7529D" w:rsidP="00A7529D">
      <w:pPr>
        <w:rPr>
          <w:lang w:val="es-VE"/>
        </w:rPr>
      </w:pPr>
    </w:p>
    <w:p w:rsidR="00A7529D" w:rsidRPr="006C5185" w:rsidRDefault="00A7529D" w:rsidP="00A7529D">
      <w:pPr>
        <w:rPr>
          <w:lang w:val="es-VE"/>
        </w:rPr>
      </w:pPr>
    </w:p>
    <w:p w:rsidR="00A7529D" w:rsidRPr="006C5185" w:rsidRDefault="00A7529D" w:rsidP="00A7529D">
      <w:pPr>
        <w:rPr>
          <w:lang w:val="es-VE"/>
        </w:rPr>
      </w:pPr>
    </w:p>
    <w:p w:rsidR="00A7529D" w:rsidRPr="006C5185" w:rsidRDefault="00A7529D" w:rsidP="00A7529D">
      <w:pPr>
        <w:rPr>
          <w:lang w:val="es-VE"/>
        </w:rPr>
      </w:pPr>
    </w:p>
    <w:p w:rsidR="00A7529D" w:rsidRPr="006C5185" w:rsidRDefault="00A7529D" w:rsidP="00A7529D">
      <w:pPr>
        <w:rPr>
          <w:lang w:val="es-VE"/>
        </w:rPr>
      </w:pPr>
    </w:p>
    <w:p w:rsidR="00A7529D" w:rsidRDefault="004471C7" w:rsidP="00A7529D">
      <w:r>
        <w:t>As we saw in our Part I</w:t>
      </w:r>
      <w:r w:rsidR="00A7529D">
        <w:t xml:space="preserve"> notes, 50% in A and 50 % in B gives us </w:t>
      </w:r>
      <w:proofErr w:type="gramStart"/>
      <w:r w:rsidR="00A7529D">
        <w:t>E(</w:t>
      </w:r>
      <w:proofErr w:type="gramEnd"/>
      <w:r w:rsidR="00A7529D">
        <w:t>R</w:t>
      </w:r>
      <w:r w:rsidR="00A7529D">
        <w:rPr>
          <w:vertAlign w:val="subscript"/>
        </w:rPr>
        <w:t>P</w:t>
      </w:r>
      <w:r w:rsidR="00A7529D">
        <w:t xml:space="preserve">) = 9% and </w:t>
      </w:r>
      <w:r w:rsidR="00A7529D">
        <w:sym w:font="Symbol" w:char="F073"/>
      </w:r>
      <w:r w:rsidR="00A7529D">
        <w:rPr>
          <w:vertAlign w:val="subscript"/>
        </w:rPr>
        <w:t>P</w:t>
      </w:r>
      <w:r w:rsidR="00FD46FB">
        <w:t xml:space="preserve"> = 4.25</w:t>
      </w:r>
      <w:r w:rsidR="00A7529D">
        <w:t xml:space="preserve">% (where P stands for </w:t>
      </w:r>
      <w:smartTag w:uri="urn:schemas-microsoft-com:office:smarttags" w:element="place">
        <w:smartTag w:uri="urn:schemas-microsoft-com:office:smarttags" w:element="City">
          <w:r w:rsidR="00A7529D">
            <w:t>Portfolio</w:t>
          </w:r>
        </w:smartTag>
        <w:r w:rsidR="00A7529D">
          <w:t xml:space="preserve"> </w:t>
        </w:r>
        <w:smartTag w:uri="urn:schemas-microsoft-com:office:smarttags" w:element="State">
          <w:r w:rsidR="00A7529D">
            <w:t>AB</w:t>
          </w:r>
        </w:smartTag>
      </w:smartTag>
      <w:r w:rsidR="00A7529D">
        <w:t>).</w:t>
      </w:r>
    </w:p>
    <w:p w:rsidR="00A7529D" w:rsidRDefault="00A7529D" w:rsidP="00A7529D"/>
    <w:p w:rsidR="00A7529D" w:rsidRDefault="00A7529D" w:rsidP="00A7529D"/>
    <w:p w:rsidR="00A7529D" w:rsidRDefault="00A7529D" w:rsidP="00A7529D"/>
    <w:p w:rsidR="00A7529D" w:rsidRDefault="00A7529D" w:rsidP="00A7529D"/>
    <w:p w:rsidR="00A7529D" w:rsidRDefault="00A7529D" w:rsidP="00A7529D"/>
    <w:p w:rsidR="00A7529D" w:rsidRDefault="00A7529D" w:rsidP="00A7529D"/>
    <w:p w:rsidR="00A7529D" w:rsidRDefault="00A7529D" w:rsidP="00A7529D"/>
    <w:p w:rsidR="00A7529D" w:rsidRDefault="00A7529D" w:rsidP="00A7529D"/>
    <w:p w:rsidR="00A7529D" w:rsidRDefault="00A7529D" w:rsidP="00A7529D"/>
    <w:p w:rsidR="00A7529D" w:rsidRDefault="00A7529D" w:rsidP="00A7529D"/>
    <w:p w:rsidR="00A7529D" w:rsidRDefault="00A7529D" w:rsidP="00A7529D"/>
    <w:p w:rsidR="00A7529D" w:rsidRDefault="00A7529D" w:rsidP="00A7529D">
      <w:r>
        <w:t xml:space="preserve">Different combinations of A and B (other than 50/50) will yield different </w:t>
      </w:r>
      <w:proofErr w:type="gramStart"/>
      <w:r>
        <w:t>E(</w:t>
      </w:r>
      <w:proofErr w:type="gramEnd"/>
      <w:r>
        <w:t>R</w:t>
      </w:r>
      <w:r>
        <w:rPr>
          <w:vertAlign w:val="subscript"/>
        </w:rPr>
        <w:t>P</w:t>
      </w:r>
      <w:r>
        <w:t>) /</w:t>
      </w:r>
      <w:r>
        <w:sym w:font="Symbol" w:char="F073"/>
      </w:r>
      <w:r>
        <w:rPr>
          <w:vertAlign w:val="subscript"/>
        </w:rPr>
        <w:t>P</w:t>
      </w:r>
      <w:r>
        <w:t xml:space="preserve"> points. The collection of these points is called the opportunity set.</w:t>
      </w:r>
    </w:p>
    <w:p w:rsidR="00A7529D" w:rsidRDefault="00A7529D" w:rsidP="00A7529D"/>
    <w:p w:rsidR="00A7529D" w:rsidRDefault="00A7529D" w:rsidP="00A7529D">
      <w:proofErr w:type="gramStart"/>
      <w:r>
        <w:t>E(</w:t>
      </w:r>
      <w:proofErr w:type="gramEnd"/>
      <w:r>
        <w:t>R</w:t>
      </w:r>
      <w:r>
        <w:rPr>
          <w:vertAlign w:val="subscript"/>
        </w:rPr>
        <w:t>P</w:t>
      </w:r>
      <w:r>
        <w:t xml:space="preserve">) is always a weighted average and </w:t>
      </w:r>
      <w:r>
        <w:sym w:font="Symbol" w:char="F073"/>
      </w:r>
      <w:r>
        <w:rPr>
          <w:vertAlign w:val="subscript"/>
        </w:rPr>
        <w:t>P</w:t>
      </w:r>
      <w:r>
        <w:t xml:space="preserve"> is </w:t>
      </w:r>
      <w:r w:rsidR="003261D5">
        <w:t>always &lt; a weighted average as long as A and B are not perfectly positively correlated.</w:t>
      </w:r>
    </w:p>
    <w:p w:rsidR="00A7529D" w:rsidRDefault="00A7529D" w:rsidP="00A7529D"/>
    <w:p w:rsidR="00A7529D" w:rsidRDefault="00A7529D" w:rsidP="00A7529D">
      <w:r>
        <w:lastRenderedPageBreak/>
        <w:t>The covariance (correlati</w:t>
      </w:r>
      <w:r w:rsidR="00E311B1">
        <w:t>on</w:t>
      </w:r>
      <w:r>
        <w:t xml:space="preserve">) between A and B determines the shape of the opportunity set. </w:t>
      </w:r>
      <w:proofErr w:type="gramStart"/>
      <w:r>
        <w:t xml:space="preserve">As </w:t>
      </w:r>
      <w:r>
        <w:sym w:font="Symbol" w:char="F072"/>
      </w:r>
      <w:proofErr w:type="gramEnd"/>
      <w:r>
        <w:t xml:space="preserve"> </w:t>
      </w:r>
      <w:r>
        <w:sym w:font="Symbol" w:char="F0AF"/>
      </w:r>
      <w:r>
        <w:t xml:space="preserve">, the opportunity set </w:t>
      </w:r>
      <w:r w:rsidR="00E311B1">
        <w:t>bends more to the left</w:t>
      </w:r>
      <w:r>
        <w:t>, because A and B offset each other more exactly.</w:t>
      </w:r>
    </w:p>
    <w:p w:rsidR="00A7529D" w:rsidRDefault="00A7529D" w:rsidP="00A7529D"/>
    <w:p w:rsidR="00A7529D" w:rsidRDefault="00A7529D" w:rsidP="00A7529D">
      <w:r>
        <w:t xml:space="preserve">At </w:t>
      </w:r>
      <w:r w:rsidR="007E0C15">
        <w:sym w:font="Symbol" w:char="F072"/>
      </w:r>
      <w:r>
        <w:t xml:space="preserve"> = 1.0, there is no advantage to diversification. </w:t>
      </w:r>
      <w:r>
        <w:sym w:font="Symbol" w:char="F073"/>
      </w:r>
      <w:r>
        <w:rPr>
          <w:vertAlign w:val="subscript"/>
        </w:rPr>
        <w:t>P</w:t>
      </w:r>
      <w:r>
        <w:t xml:space="preserve"> is just a weighted average of </w:t>
      </w:r>
      <w:r>
        <w:sym w:font="Symbol" w:char="F073"/>
      </w:r>
      <w:r>
        <w:rPr>
          <w:vertAlign w:val="subscript"/>
        </w:rPr>
        <w:t>A</w:t>
      </w:r>
      <w:r>
        <w:t xml:space="preserve"> and </w:t>
      </w:r>
      <w:r>
        <w:sym w:font="Symbol" w:char="F073"/>
      </w:r>
      <w:r>
        <w:rPr>
          <w:vertAlign w:val="subscript"/>
        </w:rPr>
        <w:t>B</w:t>
      </w:r>
      <w:r>
        <w:t xml:space="preserve">. </w:t>
      </w:r>
    </w:p>
    <w:p w:rsidR="00A7529D" w:rsidRDefault="00A7529D" w:rsidP="00A7529D"/>
    <w:p w:rsidR="00A7529D" w:rsidRDefault="00A7529D" w:rsidP="00A7529D">
      <w:r>
        <w:t xml:space="preserve">At </w:t>
      </w:r>
      <w:r>
        <w:sym w:font="Symbol" w:char="F072"/>
      </w:r>
      <w:r>
        <w:t xml:space="preserve"> = -1.0, there will be some combination of A and B for which </w:t>
      </w:r>
      <w:r>
        <w:sym w:font="Symbol" w:char="F073"/>
      </w:r>
      <w:r>
        <w:rPr>
          <w:vertAlign w:val="subscript"/>
        </w:rPr>
        <w:t>P</w:t>
      </w:r>
      <w:r>
        <w:t xml:space="preserve"> = 0.</w:t>
      </w:r>
    </w:p>
    <w:p w:rsidR="00A7529D" w:rsidRDefault="00A7529D" w:rsidP="00A7529D"/>
    <w:p w:rsidR="00A7529D" w:rsidRDefault="00A7529D" w:rsidP="00A7529D"/>
    <w:p w:rsidR="00A7529D" w:rsidRDefault="00A7529D" w:rsidP="00A7529D"/>
    <w:p w:rsidR="00A7529D" w:rsidRDefault="00A7529D" w:rsidP="00A7529D"/>
    <w:p w:rsidR="00A7529D" w:rsidRDefault="00A7529D" w:rsidP="00A7529D"/>
    <w:p w:rsidR="00A7529D" w:rsidRDefault="00A7529D" w:rsidP="00A7529D"/>
    <w:p w:rsidR="00A7529D" w:rsidRDefault="00A7529D" w:rsidP="00A7529D"/>
    <w:p w:rsidR="00A7529D" w:rsidRDefault="00A7529D" w:rsidP="00A7529D"/>
    <w:p w:rsidR="00A7529D" w:rsidRDefault="00A7529D" w:rsidP="00A7529D"/>
    <w:p w:rsidR="00A7529D" w:rsidRDefault="00A7529D" w:rsidP="00A7529D">
      <w:r>
        <w:t xml:space="preserve">Since </w:t>
      </w:r>
      <w:r w:rsidR="00A71D48">
        <w:t>risk-</w:t>
      </w:r>
      <w:r w:rsidR="00E311B1">
        <w:t>averse investors</w:t>
      </w:r>
      <w:r>
        <w:t xml:space="preserve"> always want more expected return and less standard deviation, the </w:t>
      </w:r>
      <w:r>
        <w:rPr>
          <w:b/>
          <w:bCs/>
        </w:rPr>
        <w:t>efficient frontier</w:t>
      </w:r>
      <w:r>
        <w:t xml:space="preserve"> is those combinations of A an</w:t>
      </w:r>
      <w:r w:rsidR="00FD46FB">
        <w:t>d B that can’t be improved upon - meaning</w:t>
      </w:r>
      <w:r>
        <w:t xml:space="preserve"> you can’t get </w:t>
      </w:r>
      <w:r>
        <w:sym w:font="Symbol" w:char="F0AD"/>
      </w:r>
      <w:r>
        <w:t xml:space="preserve"> E(R</w:t>
      </w:r>
      <w:r>
        <w:rPr>
          <w:vertAlign w:val="subscript"/>
        </w:rPr>
        <w:t>P</w:t>
      </w:r>
      <w:r>
        <w:t xml:space="preserve">) with the same </w:t>
      </w:r>
      <w:r>
        <w:sym w:font="Symbol" w:char="F073"/>
      </w:r>
      <w:r>
        <w:rPr>
          <w:vertAlign w:val="subscript"/>
        </w:rPr>
        <w:t>P</w:t>
      </w:r>
      <w:r>
        <w:t xml:space="preserve">, or </w:t>
      </w:r>
      <w:r>
        <w:sym w:font="Symbol" w:char="F0AF"/>
      </w:r>
      <w:r>
        <w:sym w:font="Symbol" w:char="F073"/>
      </w:r>
      <w:r>
        <w:rPr>
          <w:vertAlign w:val="subscript"/>
        </w:rPr>
        <w:t>P</w:t>
      </w:r>
      <w:r>
        <w:t xml:space="preserve"> with the same E(R</w:t>
      </w:r>
      <w:r>
        <w:rPr>
          <w:vertAlign w:val="subscript"/>
        </w:rPr>
        <w:t>P</w:t>
      </w:r>
      <w:r>
        <w:t xml:space="preserve">). </w:t>
      </w:r>
    </w:p>
    <w:p w:rsidR="004471C7" w:rsidRDefault="004471C7" w:rsidP="00A7529D"/>
    <w:p w:rsidR="00A7529D" w:rsidRDefault="00E311B1" w:rsidP="00A7529D">
      <w:r>
        <w:t>Unless we allow for shorting, t</w:t>
      </w:r>
      <w:r w:rsidR="00A7529D">
        <w:t>he efficient frontier starts with the minimum variance portfolio</w:t>
      </w:r>
      <w:r w:rsidR="003261D5">
        <w:t xml:space="preserve"> (MVP)</w:t>
      </w:r>
      <w:r w:rsidR="00A7529D">
        <w:t xml:space="preserve"> and moves up to the highest </w:t>
      </w:r>
      <w:proofErr w:type="gramStart"/>
      <w:r w:rsidR="00A7529D">
        <w:t>E(</w:t>
      </w:r>
      <w:proofErr w:type="gramEnd"/>
      <w:r w:rsidR="00A7529D">
        <w:t>R</w:t>
      </w:r>
      <w:r w:rsidR="00A7529D">
        <w:rPr>
          <w:vertAlign w:val="subscript"/>
        </w:rPr>
        <w:t>P</w:t>
      </w:r>
      <w:r w:rsidR="00A7529D">
        <w:t>)  portfolio, which will be 100% invested in the security with the highest E(R).</w:t>
      </w:r>
    </w:p>
    <w:p w:rsidR="00A7529D" w:rsidRDefault="00A7529D" w:rsidP="00A7529D"/>
    <w:p w:rsidR="00A7529D" w:rsidRDefault="00A7529D" w:rsidP="00A7529D">
      <w:r>
        <w:t xml:space="preserve">This works not only with stock A and stock B, but with any two </w:t>
      </w:r>
      <w:r w:rsidR="003261D5">
        <w:t>risky assets</w:t>
      </w:r>
      <w:r>
        <w:t xml:space="preserve">. Further, it works with any two portfolios of </w:t>
      </w:r>
      <w:r w:rsidR="003261D5">
        <w:t>risky assets</w:t>
      </w:r>
      <w:r>
        <w:t>.</w:t>
      </w:r>
    </w:p>
    <w:p w:rsidR="00A7529D" w:rsidRDefault="00A7529D" w:rsidP="00A7529D"/>
    <w:p w:rsidR="00A7529D" w:rsidRDefault="00A7529D" w:rsidP="00A7529D">
      <w:r>
        <w:t xml:space="preserve">If we like E(R) and </w:t>
      </w:r>
      <w:proofErr w:type="gramStart"/>
      <w:r>
        <w:t xml:space="preserve">dislike </w:t>
      </w:r>
      <w:proofErr w:type="gramEnd"/>
      <w:r>
        <w:sym w:font="Symbol" w:char="F073"/>
      </w:r>
      <w:r>
        <w:t xml:space="preserve">, we will only hold portfolios on the efficient frontier. </w:t>
      </w:r>
    </w:p>
    <w:p w:rsidR="00A7529D" w:rsidRDefault="00A7529D" w:rsidP="00A7529D"/>
    <w:p w:rsidR="00A7529D" w:rsidRDefault="00A7529D" w:rsidP="00A7529D"/>
    <w:p w:rsidR="00A7529D" w:rsidRDefault="00A7529D" w:rsidP="00A7529D">
      <w:r>
        <w:t xml:space="preserve">Suppose we look at </w:t>
      </w:r>
      <w:r>
        <w:rPr>
          <w:u w:val="single"/>
        </w:rPr>
        <w:t>all</w:t>
      </w:r>
      <w:r>
        <w:t xml:space="preserve"> </w:t>
      </w:r>
      <w:r w:rsidR="003261D5">
        <w:t>risky assets</w:t>
      </w:r>
      <w:r>
        <w:t xml:space="preserve"> and </w:t>
      </w:r>
      <w:r>
        <w:rPr>
          <w:u w:val="single"/>
        </w:rPr>
        <w:t>all</w:t>
      </w:r>
      <w:r>
        <w:t xml:space="preserve"> portfolios of </w:t>
      </w:r>
      <w:r w:rsidR="003261D5">
        <w:t>risky assets</w:t>
      </w:r>
      <w:r>
        <w:t>.</w:t>
      </w:r>
    </w:p>
    <w:p w:rsidR="00A7529D" w:rsidRDefault="00A7529D" w:rsidP="00A7529D">
      <w:r>
        <w:t>We still have an efficient frontier that looks like wha</w:t>
      </w:r>
      <w:r w:rsidR="00873BCA">
        <w:t>t</w:t>
      </w:r>
      <w:r w:rsidR="00E311B1">
        <w:t xml:space="preserve"> we showed before (see figure 11</w:t>
      </w:r>
      <w:r w:rsidR="00873BCA">
        <w:t xml:space="preserve">.6 </w:t>
      </w:r>
      <w:r>
        <w:t>in your text).</w:t>
      </w:r>
    </w:p>
    <w:p w:rsidR="00A7529D" w:rsidRDefault="00A7529D" w:rsidP="00A7529D"/>
    <w:p w:rsidR="00A7529D" w:rsidRDefault="00A7529D" w:rsidP="00A7529D">
      <w:r>
        <w:t xml:space="preserve">X (in </w:t>
      </w:r>
      <w:r w:rsidR="00E311B1">
        <w:t>figure 11</w:t>
      </w:r>
      <w:r w:rsidR="00873BCA">
        <w:t>.6</w:t>
      </w:r>
      <w:r>
        <w:t>) is the one stock with the single highest expected return.</w:t>
      </w:r>
    </w:p>
    <w:p w:rsidR="00A7529D" w:rsidRDefault="00A7529D" w:rsidP="00A7529D">
      <w:r>
        <w:t xml:space="preserve">MV (in </w:t>
      </w:r>
      <w:r w:rsidR="00E311B1">
        <w:t>figure 11</w:t>
      </w:r>
      <w:r w:rsidR="00873BCA">
        <w:t>.6</w:t>
      </w:r>
      <w:r>
        <w:t>)</w:t>
      </w:r>
      <w:r w:rsidR="00E311B1">
        <w:t xml:space="preserve"> </w:t>
      </w:r>
      <w:r>
        <w:t xml:space="preserve">is the combination of stocks with the lowest </w:t>
      </w:r>
      <w:r w:rsidR="00E311B1">
        <w:t>standard deviation</w:t>
      </w:r>
      <w:r>
        <w:t>.</w:t>
      </w:r>
    </w:p>
    <w:p w:rsidR="00A7529D" w:rsidRDefault="00A7529D" w:rsidP="00A7529D"/>
    <w:p w:rsidR="00A7529D" w:rsidRDefault="00A7529D" w:rsidP="00A7529D">
      <w:r>
        <w:t>Different people will choose different points on the efficient frontier depending on their individual level</w:t>
      </w:r>
      <w:r w:rsidR="00E311B1">
        <w:t>s</w:t>
      </w:r>
      <w:r>
        <w:t xml:space="preserve"> of risk aversion, but everyone will pick some point on the efficient frontier. All other points are </w:t>
      </w:r>
      <w:r>
        <w:rPr>
          <w:b/>
          <w:bCs/>
        </w:rPr>
        <w:t>dominated</w:t>
      </w:r>
      <w:r>
        <w:t>.</w:t>
      </w:r>
    </w:p>
    <w:p w:rsidR="00A7529D" w:rsidRDefault="00A7529D" w:rsidP="00A7529D"/>
    <w:p w:rsidR="00A7529D" w:rsidRDefault="003261D5" w:rsidP="00A7529D">
      <w:r>
        <w:t>We can use Excel to find the efficient frontier for a set of risky assets if we first calculate their expected returns, standard deviations, and the correlations between the assets. You will do this in future finance courses.</w:t>
      </w:r>
    </w:p>
    <w:p w:rsidR="00A7529D" w:rsidRDefault="00A7529D" w:rsidP="00A7529D">
      <w:r>
        <w:lastRenderedPageBreak/>
        <w:t>We calculate the variance and standard deviation for a portfolio of N securities the same way we did for a portfolio of 2 securities.</w:t>
      </w:r>
    </w:p>
    <w:p w:rsidR="00A7529D" w:rsidRDefault="00A7529D" w:rsidP="00A7529D"/>
    <w:p w:rsidR="00A7529D" w:rsidRDefault="00A7529D" w:rsidP="00A7529D">
      <w:r>
        <w:t xml:space="preserve">Using the matrix approach, we construct an N x N matrix. </w:t>
      </w:r>
      <w:r w:rsidR="00FD46FB">
        <w:t>Building on</w:t>
      </w:r>
      <w:r w:rsidR="00181E50">
        <w:t xml:space="preserve"> the 2 x 2 matrix </w:t>
      </w:r>
      <w:r w:rsidR="00FD46FB">
        <w:t>that we constructed</w:t>
      </w:r>
      <w:r w:rsidR="00181E50">
        <w:t xml:space="preserve"> earlier</w:t>
      </w:r>
      <w:r w:rsidR="00FD46FB">
        <w:t xml:space="preserve">, </w:t>
      </w:r>
      <w:r w:rsidR="00893192">
        <w:t xml:space="preserve">a 3-asset portfolio will utilize a 3 x 3 matrix, a 4-asset portfolio will utilize a 4 x 4 matrix, </w:t>
      </w:r>
      <w:proofErr w:type="gramStart"/>
      <w:r w:rsidR="00893192">
        <w:t>etc</w:t>
      </w:r>
      <w:proofErr w:type="gramEnd"/>
      <w:r w:rsidR="00893192">
        <w:t>. No matter the size of the portfolio, t</w:t>
      </w:r>
      <w:r>
        <w:t xml:space="preserve">he addition of each cell </w:t>
      </w:r>
      <w:r w:rsidR="003261D5">
        <w:t xml:space="preserve">in </w:t>
      </w:r>
      <w:r w:rsidR="00893192">
        <w:t>its</w:t>
      </w:r>
      <w:r w:rsidR="003261D5">
        <w:t xml:space="preserve"> weighted variance/covariance matrix </w:t>
      </w:r>
      <w:r>
        <w:t xml:space="preserve">gives us the variance of the portfolio. </w:t>
      </w:r>
    </w:p>
    <w:p w:rsidR="00A7529D" w:rsidRDefault="00A7529D" w:rsidP="00A7529D"/>
    <w:p w:rsidR="00A7529D" w:rsidRDefault="00A7529D" w:rsidP="00A7529D"/>
    <w:p w:rsidR="00A7529D" w:rsidRDefault="00A7529D" w:rsidP="00A7529D"/>
    <w:p w:rsidR="00A7529D" w:rsidRDefault="00A7529D" w:rsidP="00A7529D"/>
    <w:p w:rsidR="00A7529D" w:rsidRDefault="00A7529D" w:rsidP="00A7529D"/>
    <w:p w:rsidR="00A7529D" w:rsidRDefault="00A7529D" w:rsidP="00A7529D"/>
    <w:p w:rsidR="00A7529D" w:rsidRDefault="00A7529D" w:rsidP="00A7529D"/>
    <w:p w:rsidR="00A7529D" w:rsidRDefault="00A7529D" w:rsidP="00A7529D">
      <w:r>
        <w:t xml:space="preserve">With an N x N </w:t>
      </w:r>
      <w:r w:rsidR="00191EA0">
        <w:t xml:space="preserve">variance/covariance </w:t>
      </w:r>
      <w:r>
        <w:t>matrix, each diagonal cell will contain a variance term and each off-diagonal cell will contain a covariance term.</w:t>
      </w:r>
    </w:p>
    <w:p w:rsidR="00A7529D" w:rsidRDefault="00A7529D" w:rsidP="00A7529D"/>
    <w:p w:rsidR="00A7529D" w:rsidRDefault="00A7529D" w:rsidP="00A7529D"/>
    <w:p w:rsidR="00A7529D" w:rsidRDefault="00A7529D" w:rsidP="00A7529D"/>
    <w:p w:rsidR="00A7529D" w:rsidRDefault="00A7529D" w:rsidP="00A7529D"/>
    <w:p w:rsidR="00A7529D" w:rsidRDefault="00A7529D" w:rsidP="00A7529D"/>
    <w:p w:rsidR="00E311B1" w:rsidRDefault="00E311B1" w:rsidP="00A7529D"/>
    <w:p w:rsidR="00A7529D" w:rsidRDefault="00A7529D" w:rsidP="00A7529D"/>
    <w:p w:rsidR="00A7529D" w:rsidRDefault="00A7529D" w:rsidP="00A7529D"/>
    <w:p w:rsidR="00A7529D" w:rsidRDefault="00A7529D" w:rsidP="00A7529D">
      <w:r>
        <w:t xml:space="preserve">For a 3-stock portfolio, we have 9 cells. </w:t>
      </w:r>
      <w:proofErr w:type="gramStart"/>
      <w:r>
        <w:t>3 diagonal</w:t>
      </w:r>
      <w:r w:rsidR="00E311B1">
        <w:t xml:space="preserve"> cells</w:t>
      </w:r>
      <w:r>
        <w:t xml:space="preserve"> and 6 off-diagonal</w:t>
      </w:r>
      <w:r w:rsidR="00E311B1">
        <w:t xml:space="preserve"> cells</w:t>
      </w:r>
      <w:r>
        <w:t>.</w:t>
      </w:r>
      <w:proofErr w:type="gramEnd"/>
    </w:p>
    <w:p w:rsidR="00A7529D" w:rsidRDefault="00A7529D" w:rsidP="00A7529D"/>
    <w:p w:rsidR="00A7529D" w:rsidRDefault="00A7529D" w:rsidP="00A7529D">
      <w:r>
        <w:t>The number of diagonal cells will always equal the number of stocks in the portfolio since each variance is counted once.</w:t>
      </w:r>
    </w:p>
    <w:p w:rsidR="00A7529D" w:rsidRDefault="00A7529D" w:rsidP="00A7529D"/>
    <w:p w:rsidR="00A7529D" w:rsidRDefault="00A7529D" w:rsidP="00A7529D">
      <w:r>
        <w:t>The number of off-diagonal (covariance) cells will always equal N</w:t>
      </w:r>
      <w:r>
        <w:rPr>
          <w:vertAlign w:val="superscript"/>
        </w:rPr>
        <w:t>2</w:t>
      </w:r>
      <w:r>
        <w:t xml:space="preserve"> – N. Or alternatively, </w:t>
      </w:r>
      <w:proofErr w:type="gramStart"/>
      <w:r>
        <w:t>N(</w:t>
      </w:r>
      <w:proofErr w:type="gramEnd"/>
      <w:r>
        <w:t>N – 1).</w:t>
      </w:r>
    </w:p>
    <w:p w:rsidR="00A7529D" w:rsidRDefault="00A7529D" w:rsidP="00A7529D"/>
    <w:p w:rsidR="00A7529D" w:rsidRDefault="00A7529D" w:rsidP="00A7529D">
      <w:r>
        <w:t xml:space="preserve">As </w:t>
      </w:r>
      <w:proofErr w:type="gramStart"/>
      <w:r>
        <w:t xml:space="preserve">N </w:t>
      </w:r>
      <w:r>
        <w:sym w:font="Symbol" w:char="F0AE"/>
      </w:r>
      <w:proofErr w:type="gramEnd"/>
      <w:r>
        <w:t xml:space="preserve"> </w:t>
      </w:r>
      <w:r>
        <w:sym w:font="Symbol" w:char="F0A5"/>
      </w:r>
      <w:r>
        <w:t xml:space="preserve">, the off-diagonal cells dwarf the diagonal cells and the variances lose their importance. What </w:t>
      </w:r>
      <w:proofErr w:type="gramStart"/>
      <w:r>
        <w:t>remains</w:t>
      </w:r>
      <w:proofErr w:type="gramEnd"/>
      <w:r>
        <w:t xml:space="preserve"> important is the covariances. </w:t>
      </w:r>
    </w:p>
    <w:p w:rsidR="00A7529D" w:rsidRDefault="00A7529D" w:rsidP="00A7529D"/>
    <w:p w:rsidR="00873BCA" w:rsidRDefault="00A71D48" w:rsidP="00A7529D">
      <w:r>
        <w:t>For an equally-weighted portfolio, t</w:t>
      </w:r>
      <w:r w:rsidR="00A7529D">
        <w:t xml:space="preserve">he lowest variance you can get is the average covariance of </w:t>
      </w:r>
      <w:r w:rsidR="00E311B1">
        <w:t>the securities in the portfolio</w:t>
      </w:r>
      <w:r w:rsidR="00A7529D">
        <w:t xml:space="preserve">. Adding more securities to the portfolio pushes you closer and closer to that point. </w:t>
      </w:r>
      <w:r>
        <w:t>This can be seen in Figure 11.7 of your text.</w:t>
      </w:r>
    </w:p>
    <w:p w:rsidR="00A71D48" w:rsidRDefault="00A71D48" w:rsidP="00A7529D"/>
    <w:p w:rsidR="00A7529D" w:rsidRDefault="00A7529D" w:rsidP="00A7529D">
      <w:r>
        <w:t xml:space="preserve">If all investors are risk averse, and by adding </w:t>
      </w:r>
      <w:r w:rsidR="00893192">
        <w:t xml:space="preserve">more </w:t>
      </w:r>
      <w:r>
        <w:t>securities to your portfolio you can reduce risk (</w:t>
      </w:r>
      <w:r>
        <w:sym w:font="Symbol" w:char="F073"/>
      </w:r>
      <w:r>
        <w:rPr>
          <w:vertAlign w:val="subscript"/>
        </w:rPr>
        <w:t>P</w:t>
      </w:r>
      <w:r>
        <w:t xml:space="preserve">), we can assume that all sensible investors will hold </w:t>
      </w:r>
      <w:r w:rsidRPr="00F11F63">
        <w:rPr>
          <w:b/>
        </w:rPr>
        <w:t>diversified portfolios</w:t>
      </w:r>
      <w:r>
        <w:t xml:space="preserve">. If they do, a security’s </w:t>
      </w:r>
      <w:r w:rsidR="00E311B1">
        <w:t>standard deviation</w:t>
      </w:r>
      <w:r>
        <w:t xml:space="preserve"> is </w:t>
      </w:r>
      <w:r w:rsidR="00E311B1">
        <w:t>not the appropriate</w:t>
      </w:r>
      <w:r>
        <w:t xml:space="preserve"> measure of its risk. Instead, it is the security’s </w:t>
      </w:r>
      <w:r w:rsidRPr="00F11F63">
        <w:rPr>
          <w:b/>
        </w:rPr>
        <w:t>covariance</w:t>
      </w:r>
      <w:r>
        <w:t xml:space="preserve"> with other securities in the portfolio because that is the determinant of its contribution to the variance of the portfolio.</w:t>
      </w:r>
    </w:p>
    <w:p w:rsidR="00A7529D" w:rsidRDefault="00A7529D" w:rsidP="00A7529D"/>
    <w:p w:rsidR="00191EA0" w:rsidRDefault="00191EA0" w:rsidP="00A7529D"/>
    <w:p w:rsidR="00A7529D" w:rsidRDefault="00191EA0" w:rsidP="00A7529D">
      <w:r>
        <w:lastRenderedPageBreak/>
        <w:t>We</w:t>
      </w:r>
      <w:r w:rsidR="00A7529D">
        <w:t xml:space="preserve"> </w:t>
      </w:r>
      <w:r>
        <w:t>now</w:t>
      </w:r>
      <w:r w:rsidR="00463016">
        <w:t xml:space="preserve"> add the</w:t>
      </w:r>
      <w:r w:rsidR="00A7529D">
        <w:t xml:space="preserve"> </w:t>
      </w:r>
      <w:r w:rsidR="00A7529D" w:rsidRPr="00F11F63">
        <w:rPr>
          <w:b/>
        </w:rPr>
        <w:t xml:space="preserve">risk-free </w:t>
      </w:r>
      <w:r w:rsidR="00463016">
        <w:rPr>
          <w:b/>
        </w:rPr>
        <w:t>asset</w:t>
      </w:r>
      <w:r w:rsidR="00A7529D">
        <w:t xml:space="preserve"> to the </w:t>
      </w:r>
      <w:r w:rsidR="00463016">
        <w:t>graph</w:t>
      </w:r>
      <w:r w:rsidR="00A7529D">
        <w:t xml:space="preserve">. If there is a risk-free </w:t>
      </w:r>
      <w:r w:rsidR="00893192">
        <w:t>asset</w:t>
      </w:r>
      <w:r w:rsidR="00A7529D">
        <w:t xml:space="preserve"> (remember that we </w:t>
      </w:r>
      <w:r w:rsidR="00893192">
        <w:t>will use a treasury bill or note as a proxy for the risk-free asset</w:t>
      </w:r>
      <w:r w:rsidR="00A7529D">
        <w:t xml:space="preserve">), it will have the same return in all </w:t>
      </w:r>
      <w:r>
        <w:t>states of the world</w:t>
      </w:r>
      <w:r w:rsidR="00463016">
        <w:t xml:space="preserve"> and a standard deviation of zero</w:t>
      </w:r>
      <w:r w:rsidR="00A7529D">
        <w:t xml:space="preserve"> (that is the definition of risk-free). This means that </w:t>
      </w:r>
      <w:r w:rsidR="00A7529D" w:rsidRPr="00F11F63">
        <w:rPr>
          <w:b/>
        </w:rPr>
        <w:t>its</w:t>
      </w:r>
      <w:r w:rsidR="00A7529D">
        <w:t xml:space="preserve"> </w:t>
      </w:r>
      <w:r w:rsidR="00A7529D" w:rsidRPr="00F11F63">
        <w:rPr>
          <w:b/>
        </w:rPr>
        <w:t>covariance</w:t>
      </w:r>
      <w:r w:rsidR="009958FC">
        <w:rPr>
          <w:b/>
        </w:rPr>
        <w:t xml:space="preserve"> (and its correlation)</w:t>
      </w:r>
      <w:r w:rsidR="00A7529D" w:rsidRPr="00F11F63">
        <w:rPr>
          <w:b/>
        </w:rPr>
        <w:t xml:space="preserve"> with any and all </w:t>
      </w:r>
      <w:r w:rsidR="009958FC">
        <w:rPr>
          <w:b/>
        </w:rPr>
        <w:t>other</w:t>
      </w:r>
      <w:r w:rsidR="00A7529D">
        <w:rPr>
          <w:b/>
        </w:rPr>
        <w:t xml:space="preserve"> assets</w:t>
      </w:r>
      <w:r w:rsidR="00A7529D" w:rsidRPr="00F11F63">
        <w:rPr>
          <w:b/>
        </w:rPr>
        <w:t xml:space="preserve"> must be zero</w:t>
      </w:r>
      <w:r w:rsidR="00A7529D">
        <w:t xml:space="preserve">. Look at the covariance formula and you will see why this is the case. </w:t>
      </w:r>
    </w:p>
    <w:p w:rsidR="00463016" w:rsidRDefault="00463016" w:rsidP="00A7529D"/>
    <w:p w:rsidR="00A7529D" w:rsidRDefault="00A7529D" w:rsidP="00A7529D">
      <w:r>
        <w:t xml:space="preserve">So, if we plot the risk-free asset on our E(R) / </w:t>
      </w:r>
      <w:r>
        <w:sym w:font="Symbol" w:char="F073"/>
      </w:r>
      <w:r>
        <w:t xml:space="preserve"> graph, it will fall on the vertical axis and must be considered to be part of the efficient frontier (since no combination of risky assets </w:t>
      </w:r>
      <w:r w:rsidR="00893192">
        <w:t>can</w:t>
      </w:r>
      <w:r>
        <w:t xml:space="preserve"> have a lower </w:t>
      </w:r>
      <w:r>
        <w:sym w:font="Symbol" w:char="F073"/>
      </w:r>
      <w:r>
        <w:t>).</w:t>
      </w:r>
    </w:p>
    <w:p w:rsidR="00A7529D" w:rsidRDefault="00A7529D" w:rsidP="00A7529D"/>
    <w:p w:rsidR="00A7529D" w:rsidRDefault="00A7529D" w:rsidP="00A7529D"/>
    <w:p w:rsidR="00A7529D" w:rsidRDefault="00A7529D" w:rsidP="00A7529D"/>
    <w:p w:rsidR="00463016" w:rsidRDefault="00463016" w:rsidP="00A7529D"/>
    <w:p w:rsidR="00A7529D" w:rsidRDefault="00A7529D" w:rsidP="00A7529D"/>
    <w:p w:rsidR="00A7529D" w:rsidRDefault="00A7529D" w:rsidP="00A7529D">
      <w:r>
        <w:t xml:space="preserve">With any two-asset portfolio (including one where one of the assets is the risk-free asset), the </w:t>
      </w:r>
      <w:r w:rsidRPr="00F11F63">
        <w:rPr>
          <w:b/>
        </w:rPr>
        <w:t>expected return is a weighted average</w:t>
      </w:r>
      <w:r>
        <w:t xml:space="preserve"> of the expected return</w:t>
      </w:r>
      <w:r w:rsidR="009958FC">
        <w:t>s</w:t>
      </w:r>
      <w:r>
        <w:t xml:space="preserve"> on each asset.</w:t>
      </w:r>
    </w:p>
    <w:p w:rsidR="00A7529D" w:rsidRDefault="00A7529D" w:rsidP="00A7529D"/>
    <w:p w:rsidR="00A7529D" w:rsidRDefault="00A7529D" w:rsidP="00A7529D">
      <w:r>
        <w:t xml:space="preserve">Example: If </w:t>
      </w:r>
      <w:r w:rsidR="003066AA">
        <w:t xml:space="preserve">the risk free rate </w:t>
      </w:r>
      <w:proofErr w:type="gramStart"/>
      <w:r w:rsidR="003066AA">
        <w:t>R</w:t>
      </w:r>
      <w:r w:rsidR="003066AA">
        <w:rPr>
          <w:vertAlign w:val="subscript"/>
        </w:rPr>
        <w:t xml:space="preserve">f </w:t>
      </w:r>
      <w:r w:rsidR="009958FC">
        <w:rPr>
          <w:vertAlign w:val="subscript"/>
        </w:rPr>
        <w:t xml:space="preserve"> </w:t>
      </w:r>
      <w:r w:rsidR="003066AA">
        <w:t>is</w:t>
      </w:r>
      <w:proofErr w:type="gramEnd"/>
      <w:r>
        <w:t xml:space="preserve"> 6% and E(R</w:t>
      </w:r>
      <w:r w:rsidR="003066AA">
        <w:rPr>
          <w:vertAlign w:val="subscript"/>
        </w:rPr>
        <w:t>A</w:t>
      </w:r>
      <w:r>
        <w:t>) = 10%, a portfolio with 75% of its money invested in A and 25% in R</w:t>
      </w:r>
      <w:r>
        <w:rPr>
          <w:vertAlign w:val="subscript"/>
        </w:rPr>
        <w:t>f</w:t>
      </w:r>
      <w:r>
        <w:t xml:space="preserve"> will have an expected return of .25(6</w:t>
      </w:r>
      <w:r w:rsidR="009958FC">
        <w:t>%</w:t>
      </w:r>
      <w:r>
        <w:t>) + .75(10</w:t>
      </w:r>
      <w:r w:rsidR="009958FC">
        <w:t>%</w:t>
      </w:r>
      <w:r>
        <w:t>) = 9%</w:t>
      </w:r>
    </w:p>
    <w:p w:rsidR="00A7529D" w:rsidRDefault="00A7529D" w:rsidP="00A7529D"/>
    <w:p w:rsidR="00A7529D" w:rsidRDefault="00A7529D" w:rsidP="00A7529D"/>
    <w:p w:rsidR="00A7529D" w:rsidRDefault="00A7529D" w:rsidP="00A7529D">
      <w:r>
        <w:rPr>
          <w:u w:val="single"/>
        </w:rPr>
        <w:t>Significantly however</w:t>
      </w:r>
      <w:r>
        <w:t xml:space="preserve">, since the risk-free asset has a covariance of zero with every other asset, the </w:t>
      </w:r>
      <w:r w:rsidRPr="00F11F63">
        <w:rPr>
          <w:b/>
        </w:rPr>
        <w:t>standard deviation</w:t>
      </w:r>
      <w:r>
        <w:t xml:space="preserve"> of a two-asset portfolio </w:t>
      </w:r>
      <w:r w:rsidRPr="00F11F63">
        <w:rPr>
          <w:b/>
        </w:rPr>
        <w:t>where one asset is risk-free</w:t>
      </w:r>
      <w:r>
        <w:t xml:space="preserve"> will </w:t>
      </w:r>
      <w:r w:rsidR="003066AA">
        <w:t>equal the weight of the risky asset times the standard deviation of the risky asset.</w:t>
      </w:r>
    </w:p>
    <w:p w:rsidR="00A7529D" w:rsidRDefault="00A7529D" w:rsidP="00A7529D"/>
    <w:p w:rsidR="00A7529D" w:rsidRDefault="00A7529D" w:rsidP="00A7529D">
      <w:r>
        <w:t xml:space="preserve">Example: Again, put 75% </w:t>
      </w:r>
      <w:r w:rsidR="009958FC">
        <w:t xml:space="preserve">of your money </w:t>
      </w:r>
      <w:r>
        <w:t>in asset A and 25% in the risk-free asset.</w:t>
      </w:r>
    </w:p>
    <w:p w:rsidR="00A7529D" w:rsidRDefault="00A7529D" w:rsidP="00A7529D">
      <w:r>
        <w:tab/>
      </w:r>
      <w:r>
        <w:sym w:font="Symbol" w:char="F073"/>
      </w:r>
      <w:r>
        <w:rPr>
          <w:vertAlign w:val="superscript"/>
        </w:rPr>
        <w:t>2</w:t>
      </w:r>
      <w:r>
        <w:rPr>
          <w:vertAlign w:val="subscript"/>
        </w:rPr>
        <w:t>A</w:t>
      </w:r>
      <w:r>
        <w:t xml:space="preserve"> = .0076</w:t>
      </w:r>
    </w:p>
    <w:p w:rsidR="00A7529D" w:rsidRDefault="00A7529D" w:rsidP="00A7529D">
      <w:r>
        <w:tab/>
      </w:r>
      <w:r>
        <w:sym w:font="Symbol" w:char="F073"/>
      </w:r>
      <w:r>
        <w:rPr>
          <w:vertAlign w:val="superscript"/>
        </w:rPr>
        <w:t>2</w:t>
      </w:r>
      <w:r>
        <w:rPr>
          <w:vertAlign w:val="subscript"/>
        </w:rPr>
        <w:t>Rf</w:t>
      </w:r>
      <w:r>
        <w:t xml:space="preserve"> = 0</w:t>
      </w:r>
    </w:p>
    <w:p w:rsidR="00A7529D" w:rsidRDefault="00A7529D" w:rsidP="00A7529D"/>
    <w:p w:rsidR="00A7529D" w:rsidRDefault="00A7529D" w:rsidP="00A7529D">
      <w:r>
        <w:sym w:font="Symbol" w:char="F073"/>
      </w:r>
      <w:proofErr w:type="gramStart"/>
      <w:r>
        <w:rPr>
          <w:vertAlign w:val="superscript"/>
        </w:rPr>
        <w:t>2</w:t>
      </w:r>
      <w:r>
        <w:rPr>
          <w:vertAlign w:val="subscript"/>
        </w:rPr>
        <w:t>P</w:t>
      </w:r>
      <w:r>
        <w:t xml:space="preserve">  =</w:t>
      </w:r>
      <w:proofErr w:type="gramEnd"/>
      <w:r>
        <w:t xml:space="preserve"> w</w:t>
      </w:r>
      <w:r>
        <w:rPr>
          <w:vertAlign w:val="subscript"/>
        </w:rPr>
        <w:t>A</w:t>
      </w:r>
      <w:r>
        <w:rPr>
          <w:vertAlign w:val="superscript"/>
        </w:rPr>
        <w:t>2</w:t>
      </w:r>
      <w:r>
        <w:t xml:space="preserve"> </w:t>
      </w:r>
      <w:r>
        <w:sym w:font="Symbol" w:char="F073"/>
      </w:r>
      <w:r>
        <w:rPr>
          <w:vertAlign w:val="subscript"/>
        </w:rPr>
        <w:t>A</w:t>
      </w:r>
      <w:r>
        <w:rPr>
          <w:vertAlign w:val="superscript"/>
        </w:rPr>
        <w:t>2</w:t>
      </w:r>
      <w:r>
        <w:t xml:space="preserve">  +  w</w:t>
      </w:r>
      <w:r>
        <w:rPr>
          <w:vertAlign w:val="subscript"/>
        </w:rPr>
        <w:t>Rf</w:t>
      </w:r>
      <w:r>
        <w:rPr>
          <w:vertAlign w:val="superscript"/>
        </w:rPr>
        <w:t>2</w:t>
      </w:r>
      <w:r>
        <w:t xml:space="preserve">  </w:t>
      </w:r>
      <w:r>
        <w:sym w:font="Symbol" w:char="F073"/>
      </w:r>
      <w:r>
        <w:rPr>
          <w:vertAlign w:val="subscript"/>
        </w:rPr>
        <w:t xml:space="preserve"> Rf</w:t>
      </w:r>
      <w:r>
        <w:rPr>
          <w:vertAlign w:val="superscript"/>
        </w:rPr>
        <w:t xml:space="preserve"> 2</w:t>
      </w:r>
      <w:r>
        <w:t xml:space="preserve">  +  2w</w:t>
      </w:r>
      <w:r>
        <w:rPr>
          <w:vertAlign w:val="subscript"/>
        </w:rPr>
        <w:t>A</w:t>
      </w:r>
      <w:r>
        <w:t>w</w:t>
      </w:r>
      <w:r>
        <w:rPr>
          <w:vertAlign w:val="subscript"/>
        </w:rPr>
        <w:t>Rf</w:t>
      </w:r>
      <w:r w:rsidR="005F203A">
        <w:t xml:space="preserve">  </w:t>
      </w:r>
      <w:proofErr w:type="spellStart"/>
      <w:r w:rsidR="005F203A">
        <w:t>Cov</w:t>
      </w:r>
      <w:r w:rsidR="005F203A">
        <w:rPr>
          <w:vertAlign w:val="subscript"/>
        </w:rPr>
        <w:t>A,Rf</w:t>
      </w:r>
      <w:proofErr w:type="spellEnd"/>
      <w:r>
        <w:t xml:space="preserve">    </w:t>
      </w:r>
    </w:p>
    <w:p w:rsidR="00A7529D" w:rsidRDefault="00A7529D" w:rsidP="00A7529D"/>
    <w:p w:rsidR="00A7529D" w:rsidRDefault="00A7529D" w:rsidP="00A7529D">
      <w:r>
        <w:t xml:space="preserve">       = (.75)</w:t>
      </w:r>
      <w:r>
        <w:rPr>
          <w:vertAlign w:val="superscript"/>
        </w:rPr>
        <w:t>2</w:t>
      </w:r>
      <w:r>
        <w:t xml:space="preserve"> (.0076) + (.25)</w:t>
      </w:r>
      <w:r>
        <w:rPr>
          <w:vertAlign w:val="superscript"/>
        </w:rPr>
        <w:t>2</w:t>
      </w:r>
      <w:r>
        <w:t xml:space="preserve"> (</w:t>
      </w:r>
      <w:r>
        <w:rPr>
          <w:b/>
          <w:bCs/>
        </w:rPr>
        <w:t>0</w:t>
      </w:r>
      <w:r>
        <w:t>) + 2(.75</w:t>
      </w:r>
      <w:proofErr w:type="gramStart"/>
      <w:r>
        <w:t>)(</w:t>
      </w:r>
      <w:proofErr w:type="gramEnd"/>
      <w:r>
        <w:t>.25)(</w:t>
      </w:r>
      <w:r>
        <w:rPr>
          <w:b/>
          <w:bCs/>
        </w:rPr>
        <w:t>0</w:t>
      </w:r>
      <w:r>
        <w:t>)</w:t>
      </w:r>
    </w:p>
    <w:p w:rsidR="00A7529D" w:rsidRDefault="00A7529D" w:rsidP="00A7529D"/>
    <w:p w:rsidR="00A7529D" w:rsidRDefault="00A7529D" w:rsidP="00A7529D">
      <w:r>
        <w:t xml:space="preserve">      = .004275 + 0 + </w:t>
      </w:r>
      <w:proofErr w:type="gramStart"/>
      <w:r>
        <w:t>0  =</w:t>
      </w:r>
      <w:proofErr w:type="gramEnd"/>
      <w:r>
        <w:t xml:space="preserve">  .004275</w:t>
      </w:r>
    </w:p>
    <w:p w:rsidR="00A7529D" w:rsidRDefault="00A7529D" w:rsidP="00A7529D"/>
    <w:p w:rsidR="00A7529D" w:rsidRDefault="00A7529D" w:rsidP="00A7529D">
      <w:r>
        <w:sym w:font="Symbol" w:char="F073"/>
      </w:r>
      <w:proofErr w:type="gramStart"/>
      <w:r>
        <w:rPr>
          <w:vertAlign w:val="subscript"/>
        </w:rPr>
        <w:t>P</w:t>
      </w:r>
      <w:r>
        <w:t xml:space="preserve">  =</w:t>
      </w:r>
      <w:proofErr w:type="gramEnd"/>
      <w:r>
        <w:t xml:space="preserve"> .06538</w:t>
      </w:r>
    </w:p>
    <w:p w:rsidR="00A7529D" w:rsidRDefault="00A7529D" w:rsidP="00A7529D"/>
    <w:p w:rsidR="00A7529D" w:rsidRPr="00CD0134" w:rsidRDefault="00A7529D" w:rsidP="00A7529D">
      <w:pPr>
        <w:rPr>
          <w:b/>
        </w:rPr>
      </w:pPr>
      <w:r>
        <w:t>Note that (.75)</w:t>
      </w:r>
      <w:r>
        <w:rPr>
          <w:vertAlign w:val="superscript"/>
        </w:rPr>
        <w:t>2</w:t>
      </w:r>
      <w:r>
        <w:t xml:space="preserve"> is the square of the proportion in A. Also, .0076, the variance of A, is, by definition, the square of the standard deviation of A. So if we take the square root of each, we get the </w:t>
      </w:r>
      <w:r w:rsidRPr="00CD0134">
        <w:rPr>
          <w:b/>
        </w:rPr>
        <w:t xml:space="preserve">standard deviation of </w:t>
      </w:r>
      <w:proofErr w:type="gramStart"/>
      <w:r w:rsidRPr="00CD0134">
        <w:rPr>
          <w:b/>
        </w:rPr>
        <w:t>A</w:t>
      </w:r>
      <w:proofErr w:type="gramEnd"/>
      <w:r w:rsidRPr="00CD0134">
        <w:rPr>
          <w:b/>
        </w:rPr>
        <w:t xml:space="preserve"> weighted by the proportion of money invested in A.</w:t>
      </w:r>
    </w:p>
    <w:p w:rsidR="00A7529D" w:rsidRDefault="00A7529D" w:rsidP="00A7529D"/>
    <w:p w:rsidR="00A7529D" w:rsidRDefault="00A7529D" w:rsidP="00A7529D">
      <w:r>
        <w:rPr>
          <w:position w:val="-12"/>
        </w:rPr>
        <w:object w:dxaOrig="156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21.75pt" o:ole="">
            <v:imagedata r:id="rId9" o:title=""/>
          </v:shape>
          <o:OLEObject Type="Embed" ProgID="Equation.3" ShapeID="_x0000_i1025" DrawAspect="Content" ObjectID="_1520936904" r:id="rId10"/>
        </w:object>
      </w:r>
      <w:r>
        <w:t xml:space="preserve"> = </w:t>
      </w:r>
      <w:r>
        <w:sym w:font="Symbol" w:char="F073"/>
      </w:r>
      <w:r>
        <w:rPr>
          <w:vertAlign w:val="subscript"/>
        </w:rPr>
        <w:t>P</w:t>
      </w:r>
      <w:r>
        <w:t xml:space="preserve">    (a linear equation)</w:t>
      </w:r>
    </w:p>
    <w:p w:rsidR="00A7529D" w:rsidRDefault="00A7529D" w:rsidP="00A7529D">
      <w:r>
        <w:lastRenderedPageBreak/>
        <w:t xml:space="preserve">This means </w:t>
      </w:r>
      <w:r w:rsidR="009958FC">
        <w:t xml:space="preserve">that </w:t>
      </w:r>
      <w:r>
        <w:t xml:space="preserve">we have a linear (straight-line) relationship between the risk-free asset and any risky asset (or portfolio of risky assets) on our </w:t>
      </w:r>
      <w:smartTag w:uri="urn:schemas-microsoft-com:office:smarttags" w:element="place">
        <w:r>
          <w:t>E(R)</w:t>
        </w:r>
      </w:smartTag>
      <w:r>
        <w:t xml:space="preserve"> / </w:t>
      </w:r>
      <w:r>
        <w:sym w:font="Symbol" w:char="F073"/>
      </w:r>
      <w:r>
        <w:t xml:space="preserve"> graph.</w:t>
      </w:r>
    </w:p>
    <w:p w:rsidR="00A7529D" w:rsidRDefault="00A7529D" w:rsidP="00A7529D"/>
    <w:p w:rsidR="00A7529D" w:rsidRDefault="00A7529D" w:rsidP="00A7529D">
      <w:r>
        <w:t xml:space="preserve">Further, if we can </w:t>
      </w:r>
      <w:r w:rsidRPr="00CD0134">
        <w:rPr>
          <w:b/>
        </w:rPr>
        <w:t xml:space="preserve">borrow at </w:t>
      </w:r>
      <w:proofErr w:type="gramStart"/>
      <w:r w:rsidRPr="00CD0134">
        <w:rPr>
          <w:b/>
        </w:rPr>
        <w:t>R</w:t>
      </w:r>
      <w:r w:rsidRPr="00CD0134">
        <w:rPr>
          <w:b/>
          <w:vertAlign w:val="subscript"/>
        </w:rPr>
        <w:t>f</w:t>
      </w:r>
      <w:r>
        <w:t xml:space="preserve"> </w:t>
      </w:r>
      <w:r w:rsidR="009958FC">
        <w:t xml:space="preserve"> </w:t>
      </w:r>
      <w:r>
        <w:t>just</w:t>
      </w:r>
      <w:proofErr w:type="gramEnd"/>
      <w:r>
        <w:t xml:space="preserve"> as we can lend at R</w:t>
      </w:r>
      <w:r>
        <w:rPr>
          <w:vertAlign w:val="subscript"/>
        </w:rPr>
        <w:t>f</w:t>
      </w:r>
      <w:r>
        <w:t>, the line extends out beyond the risky</w:t>
      </w:r>
      <w:r>
        <w:rPr>
          <w:vertAlign w:val="subscript"/>
        </w:rPr>
        <w:t xml:space="preserve"> </w:t>
      </w:r>
      <w:r>
        <w:t>asset.</w:t>
      </w:r>
    </w:p>
    <w:p w:rsidR="00A7529D" w:rsidRDefault="00A7529D" w:rsidP="00A7529D"/>
    <w:p w:rsidR="00A7529D" w:rsidRDefault="00A7529D" w:rsidP="00A7529D">
      <w:r>
        <w:t>Example:</w:t>
      </w:r>
    </w:p>
    <w:p w:rsidR="00A7529D" w:rsidRDefault="00A7529D" w:rsidP="00A7529D">
      <w:r>
        <w:t>If you invest $100 in A, your expected return is 10% ($110).</w:t>
      </w:r>
    </w:p>
    <w:p w:rsidR="00A7529D" w:rsidRDefault="00A7529D" w:rsidP="00A7529D">
      <w:r>
        <w:t>If you borrow $100 at 6% and invest it, along with your $100 in A, you expect to have $220 at the end of period 1. After paying back $106 on what you borrowed, you are left with $114 – a 14% return on the $100 that you put up.</w:t>
      </w:r>
    </w:p>
    <w:p w:rsidR="00A7529D" w:rsidRDefault="00A7529D" w:rsidP="00A7529D">
      <w:r>
        <w:t>You invest</w:t>
      </w:r>
      <w:r w:rsidR="003066AA">
        <w:t xml:space="preserve">ed 200% of your money in </w:t>
      </w:r>
      <w:proofErr w:type="gramStart"/>
      <w:r w:rsidR="003066AA">
        <w:t>A</w:t>
      </w:r>
      <w:proofErr w:type="gramEnd"/>
      <w:r w:rsidR="003066AA">
        <w:t xml:space="preserve"> and -</w:t>
      </w:r>
      <w:r>
        <w:t>100% of your money in R</w:t>
      </w:r>
      <w:r>
        <w:rPr>
          <w:vertAlign w:val="subscript"/>
        </w:rPr>
        <w:t>f</w:t>
      </w:r>
      <w:r>
        <w:t>. Your expected return is still a weighted average of the expected returns on the 2 assets.</w:t>
      </w:r>
    </w:p>
    <w:p w:rsidR="00A7529D" w:rsidRDefault="009958FC" w:rsidP="00A7529D">
      <w:r>
        <w:t>-1(</w:t>
      </w:r>
      <w:r w:rsidR="00A7529D">
        <w:t>6</w:t>
      </w:r>
      <w:r>
        <w:t>%) + 2(</w:t>
      </w:r>
      <w:r w:rsidR="00A7529D">
        <w:t>10</w:t>
      </w:r>
      <w:r>
        <w:t xml:space="preserve">%) </w:t>
      </w:r>
      <w:r w:rsidR="00A7529D">
        <w:t>= 14%</w:t>
      </w:r>
    </w:p>
    <w:p w:rsidR="00A7529D" w:rsidRDefault="00A7529D" w:rsidP="00A7529D">
      <w:r>
        <w:tab/>
      </w:r>
      <w:proofErr w:type="gramStart"/>
      <w:r>
        <w:t>where</w:t>
      </w:r>
      <w:proofErr w:type="gramEnd"/>
      <w:r>
        <w:t xml:space="preserve"> you invested 200% of your mone</w:t>
      </w:r>
      <w:r w:rsidR="003066AA">
        <w:t>y in A and -</w:t>
      </w:r>
      <w:r>
        <w:t>100% in R</w:t>
      </w:r>
      <w:r>
        <w:rPr>
          <w:vertAlign w:val="subscript"/>
        </w:rPr>
        <w:t>f</w:t>
      </w:r>
      <w:r>
        <w:t>.</w:t>
      </w:r>
    </w:p>
    <w:p w:rsidR="00A7529D" w:rsidRDefault="00A7529D" w:rsidP="00A7529D"/>
    <w:p w:rsidR="00A7529D" w:rsidRDefault="00A7529D" w:rsidP="00A7529D">
      <w:r>
        <w:t xml:space="preserve">If </w:t>
      </w:r>
      <w:proofErr w:type="gramStart"/>
      <w:r>
        <w:t>your</w:t>
      </w:r>
      <w:proofErr w:type="gramEnd"/>
      <w:r>
        <w:t xml:space="preserve"> actual return is only 2%, your $100 becomes $102.</w:t>
      </w:r>
    </w:p>
    <w:p w:rsidR="00A7529D" w:rsidRDefault="00A7529D" w:rsidP="00A7529D">
      <w:r>
        <w:t>But if you borrow an additional $100 (again, at 6%) to invest, the $200 becomes $204 and you still have to pay back $106. This leaves you with just $98 – worse than you would have been if you hadn’t borrowed.</w:t>
      </w:r>
    </w:p>
    <w:p w:rsidR="00A7529D" w:rsidRDefault="00A7529D" w:rsidP="00A7529D"/>
    <w:p w:rsidR="00A7529D" w:rsidRDefault="00A7529D" w:rsidP="00A7529D">
      <w:r>
        <w:t>So “leveraging” your investment increases both expected return and standard deviation.</w:t>
      </w:r>
    </w:p>
    <w:p w:rsidR="004471C7" w:rsidRDefault="004471C7" w:rsidP="00A7529D"/>
    <w:p w:rsidR="00A7529D" w:rsidRDefault="00A7529D" w:rsidP="00A7529D">
      <w:r>
        <w:t>Once we allow for riskless borrowing and lending, our efficient frontier changes dramatical</w:t>
      </w:r>
      <w:r w:rsidR="00873BCA">
        <w:t>l</w:t>
      </w:r>
      <w:r w:rsidR="009958FC">
        <w:t>y. You can see this in figure 11</w:t>
      </w:r>
      <w:r w:rsidR="00247E8B">
        <w:t>.9</w:t>
      </w:r>
      <w:r>
        <w:t xml:space="preserve"> </w:t>
      </w:r>
      <w:r w:rsidR="009958FC">
        <w:t>in</w:t>
      </w:r>
      <w:r>
        <w:t xml:space="preserve"> your text.</w:t>
      </w:r>
    </w:p>
    <w:p w:rsidR="00A7529D" w:rsidRDefault="00A7529D" w:rsidP="00A7529D">
      <w:r w:rsidRPr="00CD0134">
        <w:rPr>
          <w:b/>
        </w:rPr>
        <w:t>Any combination of portfolio</w:t>
      </w:r>
      <w:r>
        <w:t xml:space="preserve"> </w:t>
      </w:r>
      <w:r w:rsidR="004471C7">
        <w:rPr>
          <w:b/>
        </w:rPr>
        <w:t>A (in your text)</w:t>
      </w:r>
      <w:r w:rsidRPr="00CD0134">
        <w:rPr>
          <w:b/>
        </w:rPr>
        <w:t xml:space="preserve"> and </w:t>
      </w:r>
      <w:proofErr w:type="gramStart"/>
      <w:r w:rsidRPr="00CD0134">
        <w:rPr>
          <w:b/>
        </w:rPr>
        <w:t>R</w:t>
      </w:r>
      <w:r w:rsidRPr="00CD0134">
        <w:rPr>
          <w:b/>
          <w:vertAlign w:val="subscript"/>
        </w:rPr>
        <w:t>f</w:t>
      </w:r>
      <w:proofErr w:type="gramEnd"/>
      <w:r w:rsidRPr="00CD0134">
        <w:rPr>
          <w:b/>
        </w:rPr>
        <w:t xml:space="preserve"> dominates</w:t>
      </w:r>
      <w:r>
        <w:t xml:space="preserve"> all other portfolios.</w:t>
      </w:r>
    </w:p>
    <w:p w:rsidR="00A7529D" w:rsidRDefault="00A7529D" w:rsidP="00A7529D"/>
    <w:p w:rsidR="00A7529D" w:rsidRDefault="00A7529D" w:rsidP="00A7529D">
      <w:r>
        <w:t xml:space="preserve">Whatever lies at point </w:t>
      </w:r>
      <w:r w:rsidR="009958FC">
        <w:t>A in figure 11</w:t>
      </w:r>
      <w:r w:rsidR="00247E8B">
        <w:t>.9</w:t>
      </w:r>
      <w:r>
        <w:t xml:space="preserve">, it must be a very special </w:t>
      </w:r>
      <w:r w:rsidR="003066AA">
        <w:t>asset</w:t>
      </w:r>
      <w:r>
        <w:t xml:space="preserve"> or portfolio of </w:t>
      </w:r>
      <w:r w:rsidR="003066AA">
        <w:t>assets</w:t>
      </w:r>
      <w:r>
        <w:t xml:space="preserve"> and be greatly in demand. In fact, there is no reason to hold any other portfolio of risky assets.</w:t>
      </w:r>
    </w:p>
    <w:p w:rsidR="00A7529D" w:rsidRDefault="00A7529D" w:rsidP="00A7529D">
      <w:r>
        <w:t xml:space="preserve">This new efficient frontier is called the </w:t>
      </w:r>
      <w:r w:rsidRPr="00CD0134">
        <w:rPr>
          <w:b/>
        </w:rPr>
        <w:t>Capital Market Line (CML).</w:t>
      </w:r>
    </w:p>
    <w:p w:rsidR="00A7529D" w:rsidRDefault="00A7529D" w:rsidP="00A7529D"/>
    <w:p w:rsidR="00A7529D" w:rsidRDefault="00A7529D" w:rsidP="00A7529D">
      <w:r>
        <w:t xml:space="preserve">It can be shown that if </w:t>
      </w:r>
      <w:r w:rsidR="00463016">
        <w:t xml:space="preserve">all </w:t>
      </w:r>
      <w:r>
        <w:t xml:space="preserve">investors </w:t>
      </w:r>
      <w:r w:rsidR="00463016">
        <w:t xml:space="preserve">are risk-averse and </w:t>
      </w:r>
      <w:r>
        <w:t>have h</w:t>
      </w:r>
      <w:r w:rsidR="004471C7">
        <w:t>omogeneous expectations, point A</w:t>
      </w:r>
      <w:r>
        <w:t xml:space="preserve"> must be the </w:t>
      </w:r>
      <w:r w:rsidRPr="00CD0134">
        <w:rPr>
          <w:b/>
        </w:rPr>
        <w:t>market portfolio</w:t>
      </w:r>
      <w:r>
        <w:t xml:space="preserve"> – a </w:t>
      </w:r>
      <w:r w:rsidR="009958FC">
        <w:t>market-</w:t>
      </w:r>
      <w:r>
        <w:t xml:space="preserve">value-weighted portfolio consisting of </w:t>
      </w:r>
      <w:r>
        <w:rPr>
          <w:u w:val="single"/>
        </w:rPr>
        <w:t>all</w:t>
      </w:r>
      <w:r>
        <w:t xml:space="preserve"> risky assets.</w:t>
      </w:r>
    </w:p>
    <w:p w:rsidR="00A7529D" w:rsidRDefault="00A7529D" w:rsidP="00A7529D"/>
    <w:p w:rsidR="00A7529D" w:rsidRDefault="00A7529D" w:rsidP="00A7529D">
      <w:r>
        <w:t>This brings us to the conclusion that all rational risk-averse investors will hold the market portfolio and will also either borrow or lend at the risk-free rate. How much they borrow or lend determines where on the CML they end up and is determined by their individual level of risk aversion.</w:t>
      </w:r>
    </w:p>
    <w:p w:rsidR="00A7529D" w:rsidRDefault="00A7529D" w:rsidP="00A7529D"/>
    <w:p w:rsidR="00A7529D" w:rsidRDefault="00A7529D" w:rsidP="00A7529D">
      <w:r>
        <w:t xml:space="preserve">If all rational investors hold the market portfolio, the best way to measure the risk of an individual security is </w:t>
      </w:r>
      <w:r w:rsidRPr="00CD0134">
        <w:rPr>
          <w:b/>
        </w:rPr>
        <w:t xml:space="preserve">how it affects the </w:t>
      </w:r>
      <w:r w:rsidR="009958FC">
        <w:rPr>
          <w:b/>
        </w:rPr>
        <w:t>standard deviation</w:t>
      </w:r>
      <w:r w:rsidRPr="00CD0134">
        <w:rPr>
          <w:b/>
        </w:rPr>
        <w:t xml:space="preserve"> of the market portfolio</w:t>
      </w:r>
      <w:r>
        <w:t xml:space="preserve">, not the </w:t>
      </w:r>
      <w:r w:rsidR="009958FC">
        <w:t>standard deviation for the individual</w:t>
      </w:r>
      <w:r>
        <w:t xml:space="preserve"> security. </w:t>
      </w:r>
      <w:r w:rsidR="00893192">
        <w:t>Using our earlier analogy, the market portfo</w:t>
      </w:r>
      <w:r w:rsidR="006B7808">
        <w:t>lio is our team and we are concerned with how each player on the team affects the team’s performance.</w:t>
      </w:r>
    </w:p>
    <w:p w:rsidR="00A7529D" w:rsidRDefault="00A7529D" w:rsidP="00A7529D">
      <w:r>
        <w:lastRenderedPageBreak/>
        <w:t>A stock’s beta is the way we measure how that stock affects the riskiness (</w:t>
      </w:r>
      <w:r w:rsidR="007E0C15">
        <w:t>the standard deviation</w:t>
      </w:r>
      <w:r>
        <w:t>) of a diversified portfolio.</w:t>
      </w:r>
    </w:p>
    <w:p w:rsidR="00A7529D" w:rsidRDefault="00A7529D" w:rsidP="00A7529D"/>
    <w:p w:rsidR="00A7529D" w:rsidRDefault="00A7529D" w:rsidP="00A7529D">
      <w:r>
        <w:rPr>
          <w:b/>
        </w:rPr>
        <w:t>Beta</w:t>
      </w:r>
      <w:r>
        <w:t xml:space="preserve"> - Sensitivity of a stock’s return to the return on the market portfolio.  </w:t>
      </w:r>
    </w:p>
    <w:p w:rsidR="00A7529D" w:rsidRDefault="00A7529D" w:rsidP="00A7529D">
      <w:r>
        <w:t xml:space="preserve">     </w:t>
      </w:r>
      <w:r w:rsidR="007E0C15">
        <w:t xml:space="preserve"> </w:t>
      </w:r>
      <w:r>
        <w:t xml:space="preserve">   - The measure of market risk in a stock</w:t>
      </w:r>
    </w:p>
    <w:p w:rsidR="00A7529D" w:rsidRDefault="007E0C15" w:rsidP="007E0C15">
      <w:pPr>
        <w:ind w:left="720" w:hanging="180"/>
      </w:pPr>
      <w:r>
        <w:t>- How much systematic risk a</w:t>
      </w:r>
      <w:r w:rsidR="00A7529D">
        <w:t xml:space="preserve"> </w:t>
      </w:r>
      <w:r>
        <w:t>stock</w:t>
      </w:r>
      <w:r w:rsidR="00A7529D">
        <w:t xml:space="preserve"> has relative to an average </w:t>
      </w:r>
      <w:r>
        <w:t>stock (or relative to        the market)</w:t>
      </w:r>
      <w:r w:rsidR="00A7529D">
        <w:t>.</w:t>
      </w:r>
    </w:p>
    <w:p w:rsidR="00A7529D" w:rsidRDefault="00A7529D" w:rsidP="00A7529D"/>
    <w:p w:rsidR="00A7529D" w:rsidRPr="007E0C15" w:rsidRDefault="00A7529D" w:rsidP="00A7529D">
      <w:pPr>
        <w:rPr>
          <w:u w:val="single"/>
        </w:rPr>
      </w:pPr>
      <w:r>
        <w:t>By definition</w:t>
      </w:r>
      <w:proofErr w:type="gramStart"/>
      <w:r>
        <w:t xml:space="preserve">,  </w:t>
      </w:r>
      <w:proofErr w:type="gramEnd"/>
      <w:r>
        <w:sym w:font="Symbol" w:char="F062"/>
      </w:r>
      <w:r>
        <w:rPr>
          <w:vertAlign w:val="subscript"/>
        </w:rPr>
        <w:t>i</w:t>
      </w:r>
      <w:r>
        <w:t xml:space="preserve"> = </w:t>
      </w:r>
      <w:proofErr w:type="spellStart"/>
      <w:r w:rsidR="005F203A">
        <w:rPr>
          <w:u w:val="single"/>
        </w:rPr>
        <w:t>Cov</w:t>
      </w:r>
      <w:r w:rsidR="005F203A">
        <w:rPr>
          <w:u w:val="single"/>
          <w:vertAlign w:val="subscript"/>
        </w:rPr>
        <w:t>i,Mkt</w:t>
      </w:r>
      <w:proofErr w:type="spellEnd"/>
      <w:r w:rsidR="007E0C15">
        <w:t xml:space="preserve">    =   </w:t>
      </w:r>
      <w:r w:rsidR="007E0C15">
        <w:sym w:font="Symbol" w:char="F072"/>
      </w:r>
      <w:r w:rsidR="007E0C15">
        <w:t xml:space="preserve">  _</w:t>
      </w:r>
      <w:proofErr w:type="spellStart"/>
      <w:r w:rsidR="007E0C15" w:rsidRPr="007E0C15">
        <w:rPr>
          <w:u w:val="single"/>
        </w:rPr>
        <w:t>σ</w:t>
      </w:r>
      <w:r w:rsidR="007E0C15" w:rsidRPr="007E0C15">
        <w:rPr>
          <w:u w:val="single"/>
          <w:vertAlign w:val="subscript"/>
        </w:rPr>
        <w:t>i</w:t>
      </w:r>
      <w:proofErr w:type="spellEnd"/>
      <w:r w:rsidR="007E0C15" w:rsidRPr="007E0C15">
        <w:rPr>
          <w:u w:val="single"/>
        </w:rPr>
        <w:t xml:space="preserve"> </w:t>
      </w:r>
      <w:r w:rsidR="007E0C15">
        <w:rPr>
          <w:u w:val="single"/>
        </w:rPr>
        <w:t>.</w:t>
      </w:r>
    </w:p>
    <w:p w:rsidR="00A7529D" w:rsidRPr="007E0C15" w:rsidRDefault="00A7529D" w:rsidP="00A7529D">
      <w:r>
        <w:t xml:space="preserve">                                  </w:t>
      </w:r>
      <w:r>
        <w:sym w:font="Symbol" w:char="F073"/>
      </w:r>
      <w:r>
        <w:rPr>
          <w:vertAlign w:val="superscript"/>
        </w:rPr>
        <w:t>2</w:t>
      </w:r>
      <w:r w:rsidR="005F203A">
        <w:rPr>
          <w:vertAlign w:val="subscript"/>
        </w:rPr>
        <w:t>Mkt</w:t>
      </w:r>
      <w:r w:rsidR="007E0C15">
        <w:t xml:space="preserve">               </w:t>
      </w:r>
      <w:proofErr w:type="spellStart"/>
      <w:r w:rsidR="007E0C15" w:rsidRPr="007E0C15">
        <w:t>σ</w:t>
      </w:r>
      <w:r w:rsidR="007E0C15">
        <w:rPr>
          <w:vertAlign w:val="subscript"/>
        </w:rPr>
        <w:t>Mkt</w:t>
      </w:r>
      <w:proofErr w:type="spellEnd"/>
    </w:p>
    <w:p w:rsidR="00A7529D" w:rsidRDefault="00A7529D" w:rsidP="00A7529D"/>
    <w:p w:rsidR="00A7529D" w:rsidRDefault="00A7529D" w:rsidP="00A7529D">
      <w:r>
        <w:t>By definition - the market portfolio has a beta of one.</w:t>
      </w:r>
    </w:p>
    <w:p w:rsidR="00A7529D" w:rsidRDefault="00A7529D" w:rsidP="00A7529D"/>
    <w:p w:rsidR="00A7529D" w:rsidRDefault="00A7529D" w:rsidP="00A7529D">
      <w:r>
        <w:t xml:space="preserve">Any stock that moves twice as much (on average) </w:t>
      </w:r>
      <w:r w:rsidR="00831278">
        <w:t xml:space="preserve">in the same direction </w:t>
      </w:r>
      <w:r>
        <w:t xml:space="preserve">as the market portfolio has a beta of 2.  Any stock that moves 1/2 as much (on average) </w:t>
      </w:r>
      <w:r w:rsidR="00831278">
        <w:t xml:space="preserve">in the same direction as the market portfolio </w:t>
      </w:r>
      <w:r>
        <w:t xml:space="preserve">has a beta of </w:t>
      </w:r>
      <w:r w:rsidR="00831278">
        <w:t>0</w:t>
      </w:r>
      <w:r>
        <w:t xml:space="preserve">.5.  The average beta for all </w:t>
      </w:r>
      <w:proofErr w:type="gramStart"/>
      <w:r>
        <w:t>stocks  =</w:t>
      </w:r>
      <w:proofErr w:type="gramEnd"/>
      <w:r>
        <w:t xml:space="preserve">  1.</w:t>
      </w:r>
    </w:p>
    <w:p w:rsidR="00A7529D" w:rsidRDefault="00A7529D" w:rsidP="00A7529D"/>
    <w:p w:rsidR="00A7529D" w:rsidRDefault="00A7529D" w:rsidP="00A7529D">
      <w:pPr>
        <w:rPr>
          <w:b/>
        </w:rPr>
      </w:pPr>
      <w:r>
        <w:rPr>
          <w:b/>
        </w:rPr>
        <w:t>How do we determine a stock’s beta?</w:t>
      </w:r>
    </w:p>
    <w:p w:rsidR="00A7529D" w:rsidRDefault="00A7529D" w:rsidP="00A7529D">
      <w:r>
        <w:t>1. Observe monthly rates of retu</w:t>
      </w:r>
      <w:r w:rsidR="00463016">
        <w:t>rn for the stock and the market over the past 5 years.</w:t>
      </w:r>
    </w:p>
    <w:p w:rsidR="00A7529D" w:rsidRDefault="00A7529D" w:rsidP="00A7529D">
      <w:r>
        <w:t>2. Plot the observations on a graph</w:t>
      </w:r>
      <w:r w:rsidR="007E0C15">
        <w:t xml:space="preserve"> with the stock’s returns as the dependent (Y) variable</w:t>
      </w:r>
      <w:r>
        <w:t>.</w:t>
      </w:r>
    </w:p>
    <w:p w:rsidR="00A7529D" w:rsidRDefault="00A7529D" w:rsidP="00A7529D">
      <w:r>
        <w:t xml:space="preserve">3. Fit a regression line </w:t>
      </w:r>
      <w:r w:rsidR="00463016">
        <w:t>onto</w:t>
      </w:r>
      <w:r>
        <w:t xml:space="preserve"> the plot.</w:t>
      </w:r>
    </w:p>
    <w:p w:rsidR="00A7529D" w:rsidRDefault="00A7529D" w:rsidP="00A7529D">
      <w:r>
        <w:t xml:space="preserve">4. The slope of the </w:t>
      </w:r>
      <w:r w:rsidR="007E0C15">
        <w:t xml:space="preserve">regression </w:t>
      </w:r>
      <w:r>
        <w:t xml:space="preserve">line is </w:t>
      </w:r>
      <w:r w:rsidR="007E0C15">
        <w:t xml:space="preserve">the stock’s </w:t>
      </w:r>
      <w:r>
        <w:t xml:space="preserve">beta. </w:t>
      </w:r>
    </w:p>
    <w:p w:rsidR="00873BCA" w:rsidRDefault="00873BCA" w:rsidP="00A7529D"/>
    <w:p w:rsidR="00A7529D" w:rsidRDefault="00A7529D" w:rsidP="00A7529D">
      <w:r>
        <w:rPr>
          <w:b/>
        </w:rPr>
        <w:t>Market Risk</w:t>
      </w:r>
      <w:r>
        <w:t xml:space="preserve"> - Risk from the market which can’t be diversified.  This is the </w:t>
      </w:r>
      <w:r w:rsidRPr="00CD0134">
        <w:rPr>
          <w:b/>
        </w:rPr>
        <w:t xml:space="preserve">risk found in the </w:t>
      </w:r>
      <w:r>
        <w:rPr>
          <w:b/>
        </w:rPr>
        <w:t xml:space="preserve">slope of the </w:t>
      </w:r>
      <w:r w:rsidRPr="00CD0134">
        <w:rPr>
          <w:b/>
        </w:rPr>
        <w:t>regression line</w:t>
      </w:r>
      <w:r>
        <w:t xml:space="preserve">.  Example: </w:t>
      </w:r>
      <w:r w:rsidR="004471C7">
        <w:t xml:space="preserve">If </w:t>
      </w:r>
      <w:r w:rsidR="00A05324">
        <w:t>Intel</w:t>
      </w:r>
      <w:r w:rsidR="004471C7">
        <w:t xml:space="preserve"> has a beta of 1.2, this means that i</w:t>
      </w:r>
      <w:r>
        <w:t>f</w:t>
      </w:r>
      <w:r w:rsidR="004471C7">
        <w:t xml:space="preserve"> the</w:t>
      </w:r>
      <w:r>
        <w:t xml:space="preserve"> market is up 1%, </w:t>
      </w:r>
      <w:r w:rsidR="00A05324">
        <w:t>Intel</w:t>
      </w:r>
      <w:r>
        <w:t xml:space="preserve"> is up 1.2% </w:t>
      </w:r>
      <w:r w:rsidRPr="004471C7">
        <w:rPr>
          <w:b/>
        </w:rPr>
        <w:t>on average</w:t>
      </w:r>
      <w:r>
        <w:t>.</w:t>
      </w:r>
    </w:p>
    <w:p w:rsidR="00A7529D" w:rsidRDefault="00A7529D" w:rsidP="00A7529D"/>
    <w:p w:rsidR="00A7529D" w:rsidRDefault="00A7529D" w:rsidP="00A7529D">
      <w:r>
        <w:rPr>
          <w:b/>
        </w:rPr>
        <w:t>Unique Risk</w:t>
      </w:r>
      <w:r>
        <w:t xml:space="preserve"> - </w:t>
      </w:r>
      <w:r w:rsidRPr="00CD0134">
        <w:rPr>
          <w:b/>
        </w:rPr>
        <w:t xml:space="preserve">Risk found in distance </w:t>
      </w:r>
      <w:r>
        <w:rPr>
          <w:b/>
        </w:rPr>
        <w:t xml:space="preserve">of each point </w:t>
      </w:r>
      <w:r w:rsidR="009678E7">
        <w:rPr>
          <w:b/>
        </w:rPr>
        <w:t xml:space="preserve">from the regression </w:t>
      </w:r>
      <w:r w:rsidRPr="00CD0134">
        <w:rPr>
          <w:b/>
        </w:rPr>
        <w:t>line</w:t>
      </w:r>
      <w:r>
        <w:t>.  Same</w:t>
      </w:r>
      <w:r w:rsidR="004471C7">
        <w:t xml:space="preserve"> Example:  If market is up 1%, </w:t>
      </w:r>
      <w:r w:rsidR="00A05324">
        <w:t>Intel</w:t>
      </w:r>
      <w:r>
        <w:t xml:space="preserve"> may be up more or less than 1.2%.</w:t>
      </w:r>
    </w:p>
    <w:p w:rsidR="00E73B29" w:rsidRDefault="00E73B29" w:rsidP="00A7529D"/>
    <w:p w:rsidR="00A7529D" w:rsidRDefault="00E73B29" w:rsidP="00A7529D">
      <w:r>
        <w:t>For a portfolio of assets, we assume that the unique risk in those assets will cancel each other out (some will be up when others are down), leaving only the market risk.</w:t>
      </w:r>
    </w:p>
    <w:p w:rsidR="00A7529D" w:rsidRDefault="00A7529D" w:rsidP="00A7529D"/>
    <w:p w:rsidR="00A7529D" w:rsidRDefault="00A05324" w:rsidP="00A7529D">
      <w:r>
        <w:rPr>
          <w:b/>
        </w:rPr>
        <w:t>Diversification eliminates u</w:t>
      </w:r>
      <w:r w:rsidR="00A7529D" w:rsidRPr="00CD0134">
        <w:rPr>
          <w:b/>
        </w:rPr>
        <w:t>nique risk</w:t>
      </w:r>
      <w:r w:rsidR="00A7529D">
        <w:t xml:space="preserve">, but not market risk.  </w:t>
      </w:r>
    </w:p>
    <w:p w:rsidR="00A7529D" w:rsidRDefault="00A7529D" w:rsidP="00A7529D"/>
    <w:p w:rsidR="00A7529D" w:rsidRDefault="00A7529D" w:rsidP="00A7529D">
      <w:r>
        <w:t xml:space="preserve">If beta is the change in return caused by the market, what is the </w:t>
      </w:r>
      <w:r w:rsidRPr="00CD0134">
        <w:rPr>
          <w:b/>
        </w:rPr>
        <w:t xml:space="preserve">beta of </w:t>
      </w:r>
      <w:proofErr w:type="gramStart"/>
      <w:r w:rsidR="00A05324">
        <w:rPr>
          <w:b/>
        </w:rPr>
        <w:t>R</w:t>
      </w:r>
      <w:r w:rsidR="00A05324">
        <w:rPr>
          <w:b/>
          <w:vertAlign w:val="subscript"/>
        </w:rPr>
        <w:t>f</w:t>
      </w:r>
      <w:proofErr w:type="gramEnd"/>
      <w:r>
        <w:t xml:space="preserve">?  </w:t>
      </w:r>
    </w:p>
    <w:p w:rsidR="00A7529D" w:rsidRDefault="00A7529D" w:rsidP="00A7529D">
      <w:proofErr w:type="gramStart"/>
      <w:r>
        <w:t>Zero.</w:t>
      </w:r>
      <w:proofErr w:type="gramEnd"/>
      <w:r>
        <w:t xml:space="preserve">  No change</w:t>
      </w:r>
      <w:r w:rsidR="00A05324">
        <w:t xml:space="preserve"> in its return</w:t>
      </w:r>
      <w:r>
        <w:t xml:space="preserve">. </w:t>
      </w:r>
    </w:p>
    <w:p w:rsidR="00A7529D" w:rsidRDefault="00A7529D" w:rsidP="00A7529D">
      <w:r>
        <w:t>Since its covariance with the market is zero, the formula for Beta tells us it must be zero.</w:t>
      </w:r>
    </w:p>
    <w:p w:rsidR="00A7529D" w:rsidRDefault="00A7529D" w:rsidP="00A7529D"/>
    <w:p w:rsidR="00A7529D" w:rsidRDefault="00A7529D" w:rsidP="00A7529D">
      <w:r>
        <w:rPr>
          <w:b/>
        </w:rPr>
        <w:t>Market Risk Premium</w:t>
      </w:r>
      <w:r>
        <w:t xml:space="preserve"> - Risk premium of the market portfolio. </w:t>
      </w:r>
      <w:r w:rsidR="00A05324">
        <w:t>We will use a figure of</w:t>
      </w:r>
      <w:r w:rsidR="000303A1">
        <w:t xml:space="preserve"> 5.7</w:t>
      </w:r>
      <w:r w:rsidR="00A05324">
        <w:t>%</w:t>
      </w:r>
      <w:r>
        <w:t xml:space="preserve"> (from </w:t>
      </w:r>
      <w:r w:rsidR="00A05324">
        <w:t>prior notes</w:t>
      </w:r>
      <w:r>
        <w:t>)</w:t>
      </w:r>
      <w:r w:rsidR="00A05324">
        <w:t>.</w:t>
      </w:r>
      <w:r>
        <w:t xml:space="preserve"> </w:t>
      </w:r>
      <w:r w:rsidR="00A05324">
        <w:t>We will</w:t>
      </w:r>
      <w:r>
        <w:t xml:space="preserve"> consider </w:t>
      </w:r>
      <w:r w:rsidR="005F203A">
        <w:t>the S&amp;P 500</w:t>
      </w:r>
      <w:r>
        <w:t xml:space="preserve"> to be a proxy for the market.</w:t>
      </w:r>
    </w:p>
    <w:p w:rsidR="00A7529D" w:rsidRDefault="00A7529D" w:rsidP="00A7529D">
      <w:r>
        <w:t xml:space="preserve">It </w:t>
      </w:r>
      <w:r w:rsidR="00E73B29">
        <w:t>is how much we expect the market to outperform the risk-free asset by, on average, over a long period of time.</w:t>
      </w:r>
    </w:p>
    <w:p w:rsidR="00A7529D" w:rsidRDefault="005F203A" w:rsidP="00A7529D">
      <w:proofErr w:type="gramStart"/>
      <w:r>
        <w:t>E(</w:t>
      </w:r>
      <w:proofErr w:type="gramEnd"/>
      <w:r w:rsidR="00A7529D">
        <w:t>R</w:t>
      </w:r>
      <w:r w:rsidR="00A7529D">
        <w:rPr>
          <w:vertAlign w:val="subscript"/>
        </w:rPr>
        <w:t>M</w:t>
      </w:r>
      <w:r w:rsidR="00A7529D">
        <w:t xml:space="preserve"> – R</w:t>
      </w:r>
      <w:r w:rsidR="00A7529D">
        <w:rPr>
          <w:vertAlign w:val="subscript"/>
        </w:rPr>
        <w:t>f</w:t>
      </w:r>
      <w:r>
        <w:t>)</w:t>
      </w:r>
      <w:r w:rsidR="00A7529D">
        <w:t xml:space="preserve">  =  the </w:t>
      </w:r>
      <w:r>
        <w:t xml:space="preserve">expected </w:t>
      </w:r>
      <w:r w:rsidR="00A7529D">
        <w:t xml:space="preserve">reward for bearing </w:t>
      </w:r>
      <w:r w:rsidR="00A7529D" w:rsidRPr="006402C1">
        <w:t>market</w:t>
      </w:r>
      <w:r w:rsidR="00A7529D">
        <w:t xml:space="preserve"> risk</w:t>
      </w:r>
      <w:r>
        <w:t xml:space="preserve"> (an average amount of risk)</w:t>
      </w:r>
    </w:p>
    <w:p w:rsidR="005F203A" w:rsidRDefault="005F203A" w:rsidP="00A7529D">
      <w:r>
        <w:t>Note that we usually omit the expectation operator and write it as (R</w:t>
      </w:r>
      <w:r>
        <w:rPr>
          <w:vertAlign w:val="subscript"/>
        </w:rPr>
        <w:t>M</w:t>
      </w:r>
      <w:r>
        <w:t xml:space="preserve"> – </w:t>
      </w:r>
      <w:proofErr w:type="gramStart"/>
      <w:r>
        <w:t>R</w:t>
      </w:r>
      <w:r>
        <w:rPr>
          <w:vertAlign w:val="subscript"/>
        </w:rPr>
        <w:t>f</w:t>
      </w:r>
      <w:proofErr w:type="gramEnd"/>
      <w:r>
        <w:t>)</w:t>
      </w:r>
    </w:p>
    <w:p w:rsidR="00A7529D" w:rsidRDefault="00A7529D" w:rsidP="00A7529D"/>
    <w:p w:rsidR="00A7529D" w:rsidRDefault="00A7529D" w:rsidP="00A7529D">
      <w:r w:rsidRPr="00CD0134">
        <w:rPr>
          <w:b/>
        </w:rPr>
        <w:lastRenderedPageBreak/>
        <w:t>Beta is the amount of systematic risk born by the investor</w:t>
      </w:r>
      <w:r>
        <w:t xml:space="preserve">. It is the level of risk that cannot be diversified away – and since </w:t>
      </w:r>
      <w:r w:rsidR="00E73B29">
        <w:t xml:space="preserve">(according to this logic) </w:t>
      </w:r>
      <w:r>
        <w:t>every rational investor will hold a well-diversified portfolio, it is the only risk that counts. It is the only risk we are compensated for bearing.</w:t>
      </w:r>
    </w:p>
    <w:p w:rsidR="00A7529D" w:rsidRDefault="00A7529D" w:rsidP="00A7529D"/>
    <w:p w:rsidR="00A7529D" w:rsidRDefault="00A7529D" w:rsidP="00A7529D">
      <w:r>
        <w:rPr>
          <w:b/>
        </w:rPr>
        <w:t xml:space="preserve">Risk Premium on Asset </w:t>
      </w:r>
      <w:proofErr w:type="gramStart"/>
      <w:r>
        <w:rPr>
          <w:b/>
        </w:rPr>
        <w:t>i</w:t>
      </w:r>
      <w:r>
        <w:t xml:space="preserve">  -</w:t>
      </w:r>
      <w:proofErr w:type="gramEnd"/>
      <w:r>
        <w:t xml:space="preserve">  Asset i’s beta times the market risk premium.</w:t>
      </w:r>
    </w:p>
    <w:p w:rsidR="00A7529D" w:rsidRDefault="00A7529D" w:rsidP="00A7529D">
      <w:r>
        <w:tab/>
      </w:r>
      <w:r>
        <w:tab/>
      </w:r>
      <w:r>
        <w:tab/>
        <w:t xml:space="preserve">         </w:t>
      </w:r>
      <w:r>
        <w:sym w:font="Symbol" w:char="F062"/>
      </w:r>
      <w:proofErr w:type="gramStart"/>
      <w:r>
        <w:rPr>
          <w:vertAlign w:val="subscript"/>
        </w:rPr>
        <w:t>i</w:t>
      </w:r>
      <w:r>
        <w:t xml:space="preserve">  (</w:t>
      </w:r>
      <w:proofErr w:type="gramEnd"/>
      <w:r>
        <w:t>R</w:t>
      </w:r>
      <w:r>
        <w:rPr>
          <w:vertAlign w:val="subscript"/>
        </w:rPr>
        <w:t>M</w:t>
      </w:r>
      <w:r>
        <w:t xml:space="preserve"> – R</w:t>
      </w:r>
      <w:r>
        <w:rPr>
          <w:vertAlign w:val="subscript"/>
        </w:rPr>
        <w:t>f</w:t>
      </w:r>
      <w:r>
        <w:t>)</w:t>
      </w:r>
    </w:p>
    <w:p w:rsidR="009678E7" w:rsidRDefault="009678E7" w:rsidP="00A7529D">
      <w:pPr>
        <w:rPr>
          <w:b/>
        </w:rPr>
      </w:pPr>
    </w:p>
    <w:p w:rsidR="00A7529D" w:rsidRDefault="00A7529D" w:rsidP="00A7529D">
      <w:r>
        <w:rPr>
          <w:b/>
        </w:rPr>
        <w:t>Expected Return of Asset i</w:t>
      </w:r>
      <w:r>
        <w:t xml:space="preserve"> - Risk-free rate plus the asset’s risk premium</w:t>
      </w:r>
    </w:p>
    <w:p w:rsidR="00A7529D" w:rsidRDefault="00A7529D" w:rsidP="00A7529D">
      <w:r>
        <w:tab/>
      </w:r>
      <w:r>
        <w:tab/>
      </w:r>
      <w:r>
        <w:tab/>
        <w:t xml:space="preserve">          E (</w:t>
      </w:r>
      <w:proofErr w:type="spellStart"/>
      <w:r>
        <w:t>R</w:t>
      </w:r>
      <w:r>
        <w:rPr>
          <w:vertAlign w:val="subscript"/>
        </w:rPr>
        <w:t>i</w:t>
      </w:r>
      <w:proofErr w:type="spellEnd"/>
      <w:proofErr w:type="gramStart"/>
      <w:r>
        <w:t>)  =</w:t>
      </w:r>
      <w:proofErr w:type="gramEnd"/>
      <w:r>
        <w:t xml:space="preserve">  R</w:t>
      </w:r>
      <w:r>
        <w:rPr>
          <w:vertAlign w:val="subscript"/>
        </w:rPr>
        <w:t>f</w:t>
      </w:r>
      <w:r>
        <w:t xml:space="preserve">  +  </w:t>
      </w:r>
      <w:r>
        <w:sym w:font="Symbol" w:char="F062"/>
      </w:r>
      <w:r>
        <w:rPr>
          <w:vertAlign w:val="subscript"/>
        </w:rPr>
        <w:t>i</w:t>
      </w:r>
      <w:r>
        <w:t xml:space="preserve"> (R</w:t>
      </w:r>
      <w:r>
        <w:rPr>
          <w:vertAlign w:val="subscript"/>
        </w:rPr>
        <w:t>M</w:t>
      </w:r>
      <w:r>
        <w:t xml:space="preserve"> – R</w:t>
      </w:r>
      <w:r>
        <w:rPr>
          <w:vertAlign w:val="subscript"/>
        </w:rPr>
        <w:t>f</w:t>
      </w:r>
      <w:r>
        <w:t>)</w:t>
      </w:r>
    </w:p>
    <w:p w:rsidR="00C12E1E" w:rsidRDefault="00C12E1E" w:rsidP="00A7529D"/>
    <w:p w:rsidR="00C12E1E" w:rsidRPr="00EB4094" w:rsidRDefault="00C12E1E" w:rsidP="00A7529D">
      <w:pPr>
        <w:rPr>
          <w:b/>
        </w:rPr>
      </w:pPr>
      <w:r>
        <w:t xml:space="preserve">Note that a </w:t>
      </w:r>
      <w:r w:rsidRPr="00CD0134">
        <w:rPr>
          <w:b/>
        </w:rPr>
        <w:t>higher Beta</w:t>
      </w:r>
      <w:r>
        <w:t xml:space="preserve"> means a </w:t>
      </w:r>
      <w:r w:rsidRPr="00CD0134">
        <w:rPr>
          <w:b/>
        </w:rPr>
        <w:t>higher expected return</w:t>
      </w:r>
      <w:r>
        <w:t xml:space="preserve"> for your </w:t>
      </w:r>
      <w:r w:rsidR="00E73B29">
        <w:t>asset</w:t>
      </w:r>
      <w:r>
        <w:t xml:space="preserve"> and a </w:t>
      </w:r>
      <w:r w:rsidRPr="00CD0134">
        <w:rPr>
          <w:b/>
        </w:rPr>
        <w:t>higher risk</w:t>
      </w:r>
    </w:p>
    <w:p w:rsidR="00A7529D" w:rsidRDefault="00A7529D" w:rsidP="00A7529D">
      <w:proofErr w:type="gramStart"/>
      <w:r>
        <w:t>E(</w:t>
      </w:r>
      <w:proofErr w:type="spellStart"/>
      <w:proofErr w:type="gramEnd"/>
      <w:r>
        <w:t>R</w:t>
      </w:r>
      <w:r>
        <w:rPr>
          <w:vertAlign w:val="subscript"/>
        </w:rPr>
        <w:t>i</w:t>
      </w:r>
      <w:proofErr w:type="spellEnd"/>
      <w:r>
        <w:t xml:space="preserve">) is the reward for waiting </w:t>
      </w:r>
      <w:r w:rsidR="00EB4094">
        <w:t xml:space="preserve">(risk-free rate) </w:t>
      </w:r>
      <w:r>
        <w:t>plus the reward for bearing systematic risk times the amount of risk born.</w:t>
      </w:r>
    </w:p>
    <w:p w:rsidR="009D028B" w:rsidRDefault="009D028B" w:rsidP="00A7529D"/>
    <w:p w:rsidR="009D028B" w:rsidRDefault="009D028B" w:rsidP="00A7529D">
      <w:r>
        <w:t>There is no reward for bearing unique risk because it can be easily diversified away.</w:t>
      </w:r>
    </w:p>
    <w:p w:rsidR="009D028B" w:rsidRDefault="009D028B" w:rsidP="00A7529D"/>
    <w:p w:rsidR="009D028B" w:rsidRDefault="009D028B" w:rsidP="00A7529D">
      <w:r>
        <w:t xml:space="preserve">Since the market portfolio has a beta of 1, when you add a stock with a beta &gt; 1 to the market portfolio, it will increase the standard deviation of the market portfolio (that </w:t>
      </w:r>
      <w:proofErr w:type="gramStart"/>
      <w:r>
        <w:t>stock  has</w:t>
      </w:r>
      <w:proofErr w:type="gramEnd"/>
      <w:r>
        <w:t xml:space="preserve"> a higher than average covariance with the market). And when you add a stock with a beta &lt; 1 to the market portfolio, it will decrease the standard deviation of the market portfolio (because it has a lower than average covariance with the market).</w:t>
      </w:r>
    </w:p>
    <w:p w:rsidR="00A7529D" w:rsidRDefault="00A7529D" w:rsidP="00A7529D"/>
    <w:p w:rsidR="009D028B" w:rsidRDefault="009D028B" w:rsidP="009D028B">
      <w:r>
        <w:rPr>
          <w:b/>
        </w:rPr>
        <w:t xml:space="preserve">Capital Asset Pricing </w:t>
      </w:r>
      <w:proofErr w:type="gramStart"/>
      <w:r>
        <w:rPr>
          <w:b/>
        </w:rPr>
        <w:t>Model</w:t>
      </w:r>
      <w:r>
        <w:t xml:space="preserve">  =</w:t>
      </w:r>
      <w:proofErr w:type="gramEnd"/>
      <w:r>
        <w:t xml:space="preserve">  CAPM  -  A theory of the relationship between risk and expected return where risk is measured by Beta.  </w:t>
      </w:r>
    </w:p>
    <w:p w:rsidR="00E73B29" w:rsidRDefault="00E73B29" w:rsidP="009D028B"/>
    <w:p w:rsidR="009D028B" w:rsidRDefault="009D028B" w:rsidP="009D028B">
      <w:r>
        <w:t>CAPM says: E (</w:t>
      </w:r>
      <w:proofErr w:type="spellStart"/>
      <w:r>
        <w:t>R</w:t>
      </w:r>
      <w:r>
        <w:rPr>
          <w:vertAlign w:val="subscript"/>
        </w:rPr>
        <w:t>i</w:t>
      </w:r>
      <w:proofErr w:type="spellEnd"/>
      <w:proofErr w:type="gramStart"/>
      <w:r>
        <w:t>)  =</w:t>
      </w:r>
      <w:proofErr w:type="gramEnd"/>
      <w:r>
        <w:t xml:space="preserve">  R</w:t>
      </w:r>
      <w:r>
        <w:rPr>
          <w:vertAlign w:val="subscript"/>
        </w:rPr>
        <w:t>f</w:t>
      </w:r>
      <w:r>
        <w:t xml:space="preserve">  +  </w:t>
      </w:r>
      <w:r>
        <w:sym w:font="Symbol" w:char="F062"/>
      </w:r>
      <w:r>
        <w:rPr>
          <w:vertAlign w:val="subscript"/>
        </w:rPr>
        <w:t>i</w:t>
      </w:r>
      <w:r>
        <w:t xml:space="preserve"> (R</w:t>
      </w:r>
      <w:r>
        <w:rPr>
          <w:vertAlign w:val="subscript"/>
        </w:rPr>
        <w:t>M</w:t>
      </w:r>
      <w:r>
        <w:t xml:space="preserve"> – R</w:t>
      </w:r>
      <w:r>
        <w:rPr>
          <w:vertAlign w:val="subscript"/>
        </w:rPr>
        <w:t>f</w:t>
      </w:r>
      <w:r>
        <w:t>)</w:t>
      </w:r>
    </w:p>
    <w:p w:rsidR="00C12E1E" w:rsidRDefault="00C12E1E" w:rsidP="00A7529D"/>
    <w:p w:rsidR="00A7529D" w:rsidRDefault="00A7529D" w:rsidP="00A7529D">
      <w:r>
        <w:rPr>
          <w:b/>
        </w:rPr>
        <w:t>Example</w:t>
      </w:r>
      <w:r>
        <w:t>:  McDonalds has a beta of 1.06</w:t>
      </w:r>
    </w:p>
    <w:p w:rsidR="00A7529D" w:rsidRDefault="009678E7" w:rsidP="00A7529D">
      <w:r>
        <w:tab/>
        <w:t xml:space="preserve">     Risk-free </w:t>
      </w:r>
      <w:proofErr w:type="gramStart"/>
      <w:r>
        <w:t>rate  =</w:t>
      </w:r>
      <w:proofErr w:type="gramEnd"/>
      <w:r>
        <w:t xml:space="preserve">  3</w:t>
      </w:r>
      <w:r w:rsidR="004B28A1">
        <w:t>.0</w:t>
      </w:r>
      <w:r w:rsidR="00A7529D">
        <w:t>%</w:t>
      </w:r>
    </w:p>
    <w:p w:rsidR="00A7529D" w:rsidRDefault="004B28A1" w:rsidP="00A7529D">
      <w:r>
        <w:tab/>
        <w:t xml:space="preserve">     Market Risk </w:t>
      </w:r>
      <w:proofErr w:type="gramStart"/>
      <w:r>
        <w:t>Premium  =</w:t>
      </w:r>
      <w:proofErr w:type="gramEnd"/>
      <w:r>
        <w:t xml:space="preserve">  5.7</w:t>
      </w:r>
      <w:r w:rsidR="00A7529D">
        <w:t>%</w:t>
      </w:r>
    </w:p>
    <w:p w:rsidR="00A7529D" w:rsidRDefault="00A7529D" w:rsidP="00A7529D">
      <w:r>
        <w:t xml:space="preserve">What is </w:t>
      </w:r>
      <w:r w:rsidR="009D028B">
        <w:t>McDonalds’ Expected Return</w:t>
      </w:r>
      <w:r>
        <w:t>?</w:t>
      </w:r>
    </w:p>
    <w:p w:rsidR="00A7529D" w:rsidRDefault="00A7529D" w:rsidP="00A7529D"/>
    <w:p w:rsidR="00A7529D" w:rsidRDefault="00A7529D" w:rsidP="00A7529D">
      <w:r>
        <w:t>E (</w:t>
      </w:r>
      <w:proofErr w:type="spellStart"/>
      <w:r>
        <w:t>R</w:t>
      </w:r>
      <w:r>
        <w:rPr>
          <w:vertAlign w:val="subscript"/>
        </w:rPr>
        <w:t>McDonalds</w:t>
      </w:r>
      <w:proofErr w:type="spellEnd"/>
      <w:proofErr w:type="gramStart"/>
      <w:r>
        <w:t>)  =</w:t>
      </w:r>
      <w:proofErr w:type="gramEnd"/>
      <w:r>
        <w:t xml:space="preserve">  R</w:t>
      </w:r>
      <w:r>
        <w:rPr>
          <w:vertAlign w:val="subscript"/>
        </w:rPr>
        <w:t>F</w:t>
      </w:r>
      <w:r>
        <w:t xml:space="preserve">  +  </w:t>
      </w:r>
      <w:r>
        <w:sym w:font="Symbol" w:char="F062"/>
      </w:r>
      <w:r>
        <w:rPr>
          <w:vertAlign w:val="subscript"/>
        </w:rPr>
        <w:t>i</w:t>
      </w:r>
      <w:r>
        <w:t xml:space="preserve"> (R</w:t>
      </w:r>
      <w:r>
        <w:rPr>
          <w:vertAlign w:val="subscript"/>
        </w:rPr>
        <w:t>M</w:t>
      </w:r>
      <w:r>
        <w:t xml:space="preserve"> – R</w:t>
      </w:r>
      <w:r>
        <w:rPr>
          <w:vertAlign w:val="subscript"/>
        </w:rPr>
        <w:t>f</w:t>
      </w:r>
      <w:r>
        <w:t>)</w:t>
      </w:r>
    </w:p>
    <w:p w:rsidR="00A7529D" w:rsidRDefault="009678E7" w:rsidP="00A7529D">
      <w:r>
        <w:tab/>
        <w:t xml:space="preserve">          </w:t>
      </w:r>
      <w:proofErr w:type="gramStart"/>
      <w:r>
        <w:t>=  3</w:t>
      </w:r>
      <w:r w:rsidR="004B28A1">
        <w:t>.0</w:t>
      </w:r>
      <w:proofErr w:type="gramEnd"/>
      <w:r w:rsidR="00EB4094">
        <w:t>%</w:t>
      </w:r>
      <w:r w:rsidR="004B28A1">
        <w:t xml:space="preserve">  +  </w:t>
      </w:r>
      <w:r>
        <w:t>1.06 (</w:t>
      </w:r>
      <w:r w:rsidR="00EB4094">
        <w:t>5.7%</w:t>
      </w:r>
      <w:r w:rsidR="00A7529D">
        <w:t>)</w:t>
      </w:r>
    </w:p>
    <w:p w:rsidR="00A7529D" w:rsidRDefault="00A7529D" w:rsidP="00A7529D">
      <w:r>
        <w:tab/>
        <w:t xml:space="preserve">     </w:t>
      </w:r>
      <w:r w:rsidR="009678E7">
        <w:t xml:space="preserve">     </w:t>
      </w:r>
      <w:proofErr w:type="gramStart"/>
      <w:r w:rsidR="009678E7">
        <w:t>=  9</w:t>
      </w:r>
      <w:r w:rsidR="00181E50">
        <w:t>.</w:t>
      </w:r>
      <w:r w:rsidR="004B28A1">
        <w:t>0</w:t>
      </w:r>
      <w:r w:rsidR="00181E50">
        <w:t>4</w:t>
      </w:r>
      <w:proofErr w:type="gramEnd"/>
      <w:r>
        <w:t>%</w:t>
      </w:r>
    </w:p>
    <w:p w:rsidR="00A7529D" w:rsidRDefault="00A7529D" w:rsidP="00A7529D"/>
    <w:p w:rsidR="00A7529D" w:rsidRDefault="00E73B29" w:rsidP="00A7529D">
      <w:r>
        <w:rPr>
          <w:b/>
        </w:rPr>
        <w:t xml:space="preserve">Another </w:t>
      </w:r>
      <w:r w:rsidR="00A7529D">
        <w:rPr>
          <w:b/>
        </w:rPr>
        <w:t>Example</w:t>
      </w:r>
      <w:r w:rsidR="00A7529D">
        <w:t xml:space="preserve">:  </w:t>
      </w:r>
    </w:p>
    <w:p w:rsidR="00A7529D" w:rsidRDefault="00A7529D" w:rsidP="00A7529D">
      <w:r>
        <w:t xml:space="preserve">Freeman Industries </w:t>
      </w:r>
      <w:proofErr w:type="gramStart"/>
      <w:r>
        <w:t>Beta  =</w:t>
      </w:r>
      <w:proofErr w:type="gramEnd"/>
      <w:r>
        <w:t xml:space="preserve">  1.34</w:t>
      </w:r>
    </w:p>
    <w:p w:rsidR="00A7529D" w:rsidRDefault="009D028B" w:rsidP="00A7529D">
      <w:r>
        <w:t xml:space="preserve">Dividend paid </w:t>
      </w:r>
      <w:proofErr w:type="gramStart"/>
      <w:r>
        <w:t>yesterday</w:t>
      </w:r>
      <w:r w:rsidR="00A7529D">
        <w:t xml:space="preserve">  =</w:t>
      </w:r>
      <w:proofErr w:type="gramEnd"/>
      <w:r w:rsidR="00A7529D">
        <w:t xml:space="preserve">  $2.00</w:t>
      </w:r>
    </w:p>
    <w:p w:rsidR="00A7529D" w:rsidRDefault="009678E7" w:rsidP="00A7529D">
      <w:r>
        <w:t xml:space="preserve">Risk-free </w:t>
      </w:r>
      <w:proofErr w:type="gramStart"/>
      <w:r>
        <w:t>Rate  =</w:t>
      </w:r>
      <w:proofErr w:type="gramEnd"/>
      <w:r>
        <w:t xml:space="preserve">  3</w:t>
      </w:r>
      <w:r w:rsidR="004B28A1">
        <w:t>.0</w:t>
      </w:r>
      <w:r w:rsidR="00A7529D">
        <w:t>%</w:t>
      </w:r>
    </w:p>
    <w:p w:rsidR="00A7529D" w:rsidRDefault="009D028B" w:rsidP="00A7529D">
      <w:r>
        <w:t>Starting today, y</w:t>
      </w:r>
      <w:r w:rsidR="00A7529D">
        <w:t>ou expect Freeman to grow at 5%/yr. forever</w:t>
      </w:r>
    </w:p>
    <w:p w:rsidR="00A7529D" w:rsidRDefault="00EB4094" w:rsidP="00A7529D">
      <w:r>
        <w:t>M</w:t>
      </w:r>
      <w:r w:rsidR="004B28A1">
        <w:t>ar</w:t>
      </w:r>
      <w:r>
        <w:t>ket Risk P</w:t>
      </w:r>
      <w:r w:rsidR="009D028B">
        <w:t>remium =</w:t>
      </w:r>
      <w:r w:rsidR="004B28A1">
        <w:t xml:space="preserve"> 5.7</w:t>
      </w:r>
      <w:r w:rsidR="00A7529D">
        <w:t>%</w:t>
      </w:r>
    </w:p>
    <w:p w:rsidR="00A7529D" w:rsidRDefault="00A7529D" w:rsidP="00A7529D"/>
    <w:p w:rsidR="00A7529D" w:rsidRDefault="00A7529D" w:rsidP="00A7529D">
      <w:r>
        <w:t xml:space="preserve">What should the stock price </w:t>
      </w:r>
      <w:r w:rsidR="009D028B">
        <w:t xml:space="preserve">of Freeman Industries </w:t>
      </w:r>
      <w:r>
        <w:t>be?</w:t>
      </w:r>
    </w:p>
    <w:p w:rsidR="00A7529D" w:rsidRDefault="00A7529D" w:rsidP="00A7529D">
      <w:r>
        <w:lastRenderedPageBreak/>
        <w:t>E (</w:t>
      </w:r>
      <w:proofErr w:type="spellStart"/>
      <w:r>
        <w:t>R</w:t>
      </w:r>
      <w:r>
        <w:rPr>
          <w:vertAlign w:val="subscript"/>
        </w:rPr>
        <w:t>i</w:t>
      </w:r>
      <w:proofErr w:type="spellEnd"/>
      <w:proofErr w:type="gramStart"/>
      <w:r>
        <w:t>)  =</w:t>
      </w:r>
      <w:proofErr w:type="gramEnd"/>
      <w:r>
        <w:t xml:space="preserve">  R</w:t>
      </w:r>
      <w:r>
        <w:rPr>
          <w:vertAlign w:val="subscript"/>
        </w:rPr>
        <w:t>f</w:t>
      </w:r>
      <w:r>
        <w:t xml:space="preserve">  +  </w:t>
      </w:r>
      <w:r>
        <w:sym w:font="Symbol" w:char="F062"/>
      </w:r>
      <w:r>
        <w:rPr>
          <w:vertAlign w:val="subscript"/>
        </w:rPr>
        <w:t>i</w:t>
      </w:r>
      <w:r>
        <w:t xml:space="preserve"> (R</w:t>
      </w:r>
      <w:r>
        <w:rPr>
          <w:vertAlign w:val="subscript"/>
        </w:rPr>
        <w:t>M</w:t>
      </w:r>
      <w:r>
        <w:t xml:space="preserve"> – R</w:t>
      </w:r>
      <w:r>
        <w:rPr>
          <w:vertAlign w:val="subscript"/>
        </w:rPr>
        <w:t>f</w:t>
      </w:r>
      <w:r>
        <w:t>)</w:t>
      </w:r>
    </w:p>
    <w:p w:rsidR="00A7529D" w:rsidRDefault="009678E7" w:rsidP="00A7529D">
      <w:r>
        <w:tab/>
      </w:r>
      <w:proofErr w:type="gramStart"/>
      <w:r>
        <w:t>=  3</w:t>
      </w:r>
      <w:r w:rsidR="004B28A1">
        <w:t>.0</w:t>
      </w:r>
      <w:proofErr w:type="gramEnd"/>
      <w:r w:rsidR="00EB4094">
        <w:t>%</w:t>
      </w:r>
      <w:r w:rsidR="004B28A1">
        <w:t xml:space="preserve">  +  1.34 (5.7</w:t>
      </w:r>
      <w:r w:rsidR="00EB4094">
        <w:t>%</w:t>
      </w:r>
      <w:r w:rsidR="00A7529D">
        <w:t>)</w:t>
      </w:r>
    </w:p>
    <w:p w:rsidR="006D64DE" w:rsidRDefault="009678E7" w:rsidP="00A7529D">
      <w:r>
        <w:tab/>
      </w:r>
      <w:proofErr w:type="gramStart"/>
      <w:r>
        <w:t>=  10</w:t>
      </w:r>
      <w:r w:rsidR="004B28A1">
        <w:t>.64</w:t>
      </w:r>
      <w:proofErr w:type="gramEnd"/>
      <w:r w:rsidR="00EB4094">
        <w:t>%</w:t>
      </w:r>
      <w:r w:rsidR="009D028B">
        <w:t xml:space="preserve">     </w:t>
      </w:r>
    </w:p>
    <w:p w:rsidR="006D64DE" w:rsidRDefault="006D64DE" w:rsidP="00A7529D"/>
    <w:p w:rsidR="00A7529D" w:rsidRDefault="009D028B" w:rsidP="00A7529D">
      <w:r>
        <w:t xml:space="preserve">So investors require an expected return of 10.64% in order to invest in Freeman Industries. They will then price Freeman so that if its future dividends </w:t>
      </w:r>
      <w:r w:rsidR="006D64DE">
        <w:t>are paid as currently expected, they will achieve this 10.64% return.</w:t>
      </w:r>
    </w:p>
    <w:p w:rsidR="00A7529D" w:rsidRDefault="00A7529D" w:rsidP="00A7529D"/>
    <w:p w:rsidR="00A7529D" w:rsidRDefault="00A7529D" w:rsidP="00A7529D">
      <w:proofErr w:type="gramStart"/>
      <w:r>
        <w:t>P</w:t>
      </w:r>
      <w:r>
        <w:rPr>
          <w:vertAlign w:val="subscript"/>
        </w:rPr>
        <w:t>0</w:t>
      </w:r>
      <w:r>
        <w:t xml:space="preserve">  =</w:t>
      </w:r>
      <w:proofErr w:type="gramEnd"/>
      <w:r>
        <w:t xml:space="preserve">  </w:t>
      </w:r>
      <w:r>
        <w:rPr>
          <w:u w:val="single"/>
        </w:rPr>
        <w:t>Div</w:t>
      </w:r>
      <w:r>
        <w:rPr>
          <w:u w:val="single"/>
          <w:vertAlign w:val="subscript"/>
        </w:rPr>
        <w:t>1</w:t>
      </w:r>
      <w:r>
        <w:t xml:space="preserve">   =  </w:t>
      </w:r>
      <w:r>
        <w:rPr>
          <w:u w:val="single"/>
        </w:rPr>
        <w:t>Div</w:t>
      </w:r>
      <w:r>
        <w:rPr>
          <w:u w:val="single"/>
          <w:vertAlign w:val="subscript"/>
        </w:rPr>
        <w:t>0</w:t>
      </w:r>
      <w:r>
        <w:rPr>
          <w:u w:val="single"/>
        </w:rPr>
        <w:t xml:space="preserve"> (1+g)</w:t>
      </w:r>
    </w:p>
    <w:p w:rsidR="00A7529D" w:rsidRDefault="00A7529D" w:rsidP="00A7529D">
      <w:r>
        <w:t xml:space="preserve">          </w:t>
      </w:r>
      <w:proofErr w:type="gramStart"/>
      <w:r>
        <w:t>r-g</w:t>
      </w:r>
      <w:proofErr w:type="gramEnd"/>
      <w:r>
        <w:t xml:space="preserve">            r - g</w:t>
      </w:r>
    </w:p>
    <w:p w:rsidR="00A7529D" w:rsidRDefault="00A7529D" w:rsidP="00A7529D"/>
    <w:p w:rsidR="00A7529D" w:rsidRDefault="00A7529D" w:rsidP="00A7529D">
      <w:r>
        <w:tab/>
        <w:t xml:space="preserve">        =  </w:t>
      </w:r>
      <w:r w:rsidR="00E73B29">
        <w:t xml:space="preserve">  </w:t>
      </w:r>
      <w:r>
        <w:rPr>
          <w:u w:val="single"/>
        </w:rPr>
        <w:t>$2 (1.05</w:t>
      </w:r>
      <w:proofErr w:type="gramStart"/>
      <w:r>
        <w:rPr>
          <w:u w:val="single"/>
        </w:rPr>
        <w:t>)_</w:t>
      </w:r>
      <w:proofErr w:type="gramEnd"/>
      <w:r>
        <w:rPr>
          <w:u w:val="single"/>
        </w:rPr>
        <w:t>___</w:t>
      </w:r>
      <w:r>
        <w:t xml:space="preserve">   =   </w:t>
      </w:r>
      <w:r w:rsidR="00E73B29">
        <w:t xml:space="preserve">  </w:t>
      </w:r>
      <w:r>
        <w:t xml:space="preserve"> </w:t>
      </w:r>
      <w:r>
        <w:rPr>
          <w:u w:val="single"/>
        </w:rPr>
        <w:t>2.1___</w:t>
      </w:r>
      <w:r w:rsidR="009678E7">
        <w:t xml:space="preserve">   =  $37.23</w:t>
      </w:r>
      <w:r>
        <w:t xml:space="preserve">  </w:t>
      </w:r>
    </w:p>
    <w:p w:rsidR="00EB4094" w:rsidRPr="006D64DE" w:rsidRDefault="009678E7" w:rsidP="00A7529D">
      <w:r>
        <w:tab/>
      </w:r>
      <w:r>
        <w:tab/>
        <w:t xml:space="preserve"> .1064 - .05             </w:t>
      </w:r>
      <w:r w:rsidR="00E73B29">
        <w:t xml:space="preserve">  </w:t>
      </w:r>
      <w:r>
        <w:t xml:space="preserve"> .05</w:t>
      </w:r>
      <w:r w:rsidR="004B28A1">
        <w:t>64</w:t>
      </w:r>
    </w:p>
    <w:p w:rsidR="00E73B29" w:rsidRDefault="00E73B29" w:rsidP="00A7529D">
      <w:pPr>
        <w:rPr>
          <w:b/>
        </w:rPr>
      </w:pPr>
    </w:p>
    <w:p w:rsidR="00E73B29" w:rsidRDefault="00E73B29" w:rsidP="00A7529D">
      <w:pPr>
        <w:rPr>
          <w:b/>
        </w:rPr>
      </w:pPr>
    </w:p>
    <w:p w:rsidR="00A7529D" w:rsidRDefault="00EB4094" w:rsidP="00A7529D">
      <w:pPr>
        <w:rPr>
          <w:b/>
        </w:rPr>
      </w:pPr>
      <w:r>
        <w:rPr>
          <w:b/>
        </w:rPr>
        <w:t>Important</w:t>
      </w:r>
      <w:r w:rsidR="00A7529D">
        <w:rPr>
          <w:b/>
        </w:rPr>
        <w:t xml:space="preserve"> Assumptions we </w:t>
      </w:r>
      <w:r w:rsidR="006D64DE">
        <w:rPr>
          <w:b/>
        </w:rPr>
        <w:t>make when we use the CAPM to price assets as described above:</w:t>
      </w:r>
    </w:p>
    <w:p w:rsidR="006D64DE" w:rsidRDefault="006D64DE" w:rsidP="00A7529D">
      <w:pPr>
        <w:rPr>
          <w:b/>
        </w:rPr>
      </w:pPr>
    </w:p>
    <w:p w:rsidR="00A7529D" w:rsidRDefault="00A7529D" w:rsidP="006D64DE">
      <w:pPr>
        <w:numPr>
          <w:ilvl w:val="0"/>
          <w:numId w:val="28"/>
        </w:numPr>
      </w:pPr>
      <w:r>
        <w:t xml:space="preserve">The </w:t>
      </w:r>
      <w:r w:rsidR="006D64DE">
        <w:t>beta that I calculate based on a stock’s covariance with the market in the past will carry forward into the future</w:t>
      </w:r>
    </w:p>
    <w:p w:rsidR="006D64DE" w:rsidRDefault="006D64DE" w:rsidP="006D64DE">
      <w:pPr>
        <w:numPr>
          <w:ilvl w:val="0"/>
          <w:numId w:val="28"/>
        </w:numPr>
      </w:pPr>
      <w:r>
        <w:t xml:space="preserve">I know </w:t>
      </w:r>
      <w:r w:rsidR="00E73B29">
        <w:t>how much expected return</w:t>
      </w:r>
      <w:r>
        <w:t xml:space="preserve"> investors require as compensation for b</w:t>
      </w:r>
      <w:r w:rsidR="00E73B29">
        <w:t>e</w:t>
      </w:r>
      <w:r>
        <w:t>aring the risk of the market (the market risk premium)</w:t>
      </w:r>
    </w:p>
    <w:p w:rsidR="006D64DE" w:rsidRDefault="006D64DE" w:rsidP="006D64DE">
      <w:pPr>
        <w:numPr>
          <w:ilvl w:val="0"/>
          <w:numId w:val="28"/>
        </w:numPr>
      </w:pPr>
      <w:r>
        <w:t>All assets are held as part of a well-diversified portfolio – technically, we assume that everyone holds the market portfolio, but a well-diversified portfolio will suffice</w:t>
      </w:r>
    </w:p>
    <w:p w:rsidR="006D64DE" w:rsidRDefault="006D64DE" w:rsidP="006D64DE">
      <w:pPr>
        <w:numPr>
          <w:ilvl w:val="0"/>
          <w:numId w:val="28"/>
        </w:numPr>
      </w:pPr>
      <w:r>
        <w:t>Investors are risk-averse and are only concerned with expected returns and standard deviation</w:t>
      </w:r>
    </w:p>
    <w:p w:rsidR="006D64DE" w:rsidRDefault="006D64DE" w:rsidP="006D64DE"/>
    <w:p w:rsidR="006D64DE" w:rsidRDefault="006D64DE" w:rsidP="00EB4094">
      <w:pPr>
        <w:ind w:left="270" w:hanging="270"/>
      </w:pPr>
      <w:r>
        <w:t xml:space="preserve">These are HUGE assumptions. Should we make them? What if they aren’t valid? These (and other) questions will be addressed in </w:t>
      </w:r>
      <w:r w:rsidR="00831278">
        <w:t>future finance courses.</w:t>
      </w:r>
    </w:p>
    <w:p w:rsidR="00C12E1E" w:rsidRDefault="00C12E1E" w:rsidP="00A7529D"/>
    <w:p w:rsidR="00A7529D" w:rsidRDefault="00A7529D" w:rsidP="00A7529D"/>
    <w:p w:rsidR="00A7529D" w:rsidRDefault="00A7529D" w:rsidP="00A7529D">
      <w:pPr>
        <w:rPr>
          <w:b/>
        </w:rPr>
      </w:pPr>
      <w:r>
        <w:rPr>
          <w:b/>
        </w:rPr>
        <w:t xml:space="preserve">Important Points behind the CAPM:  </w:t>
      </w:r>
    </w:p>
    <w:p w:rsidR="00A7529D" w:rsidRDefault="00A7529D" w:rsidP="00A7529D">
      <w:r>
        <w:t>1. Investors are only concerned with Market Risk since unique risk can be diversified away.</w:t>
      </w:r>
    </w:p>
    <w:p w:rsidR="00A7529D" w:rsidRDefault="00A7529D" w:rsidP="00A7529D">
      <w:r>
        <w:t>2. Investors require extra expected return for taking on extra market risk.</w:t>
      </w:r>
    </w:p>
    <w:p w:rsidR="00EB4094" w:rsidRDefault="00EB4094" w:rsidP="00A7529D">
      <w:r>
        <w:t>3. There is no extra expected return as compensation for taking on unique risk since it can be diversified away.</w:t>
      </w:r>
    </w:p>
    <w:p w:rsidR="00A7529D" w:rsidRDefault="00A7529D" w:rsidP="00A7529D"/>
    <w:p w:rsidR="00A7529D" w:rsidRDefault="00A7529D" w:rsidP="00A7529D"/>
    <w:p w:rsidR="00A7529D" w:rsidRDefault="00C12E1E" w:rsidP="00A7529D">
      <w:r>
        <w:t xml:space="preserve">The </w:t>
      </w:r>
      <w:r w:rsidR="00A7529D">
        <w:t xml:space="preserve">CAPM isn’t perfect. In fact, there are some very significant concerns about its validity. Your text discusses some of these concerns and some alternatives to the CAPM. </w:t>
      </w:r>
    </w:p>
    <w:p w:rsidR="00A7529D" w:rsidRDefault="00A7529D" w:rsidP="00A7529D"/>
    <w:p w:rsidR="00605120" w:rsidRDefault="00831278" w:rsidP="00A7529D">
      <w:r>
        <w:t>Still, CAPM is the most widely-</w:t>
      </w:r>
      <w:r w:rsidR="00A7529D">
        <w:t xml:space="preserve">used asset-pricing </w:t>
      </w:r>
      <w:r w:rsidR="00C12E1E">
        <w:t>model</w:t>
      </w:r>
      <w:r w:rsidR="00A7529D">
        <w:t xml:space="preserve"> and clearly shows that there is a </w:t>
      </w:r>
      <w:r w:rsidR="00A7529D" w:rsidRPr="00EC4C90">
        <w:rPr>
          <w:b/>
        </w:rPr>
        <w:t>reward for bearing risk</w:t>
      </w:r>
      <w:r w:rsidR="00A7529D">
        <w:t xml:space="preserve"> and </w:t>
      </w:r>
      <w:r w:rsidR="00A7529D" w:rsidRPr="00EC4C90">
        <w:rPr>
          <w:b/>
        </w:rPr>
        <w:t xml:space="preserve">a benefit </w:t>
      </w:r>
      <w:r>
        <w:rPr>
          <w:b/>
        </w:rPr>
        <w:t>from</w:t>
      </w:r>
      <w:r w:rsidR="00A7529D" w:rsidRPr="00EC4C90">
        <w:rPr>
          <w:b/>
        </w:rPr>
        <w:t xml:space="preserve"> diversification</w:t>
      </w:r>
      <w:r w:rsidR="00C12E1E">
        <w:t>.</w:t>
      </w:r>
    </w:p>
    <w:sectPr w:rsidR="00605120">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F81" w:rsidRDefault="00F26F81">
      <w:r>
        <w:separator/>
      </w:r>
    </w:p>
  </w:endnote>
  <w:endnote w:type="continuationSeparator" w:id="0">
    <w:p w:rsidR="00F26F81" w:rsidRDefault="00F26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E8B" w:rsidRDefault="00247E8B" w:rsidP="00F13D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47E8B" w:rsidRDefault="00247E8B" w:rsidP="006C518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E8B" w:rsidRDefault="00247E8B" w:rsidP="00F13D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31278">
      <w:rPr>
        <w:rStyle w:val="PageNumber"/>
        <w:noProof/>
      </w:rPr>
      <w:t>1</w:t>
    </w:r>
    <w:r>
      <w:rPr>
        <w:rStyle w:val="PageNumber"/>
      </w:rPr>
      <w:fldChar w:fldCharType="end"/>
    </w:r>
  </w:p>
  <w:p w:rsidR="00247E8B" w:rsidRDefault="00247E8B" w:rsidP="006C518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F81" w:rsidRDefault="00F26F81">
      <w:r>
        <w:separator/>
      </w:r>
    </w:p>
  </w:footnote>
  <w:footnote w:type="continuationSeparator" w:id="0">
    <w:p w:rsidR="00F26F81" w:rsidRDefault="00F26F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C37D2"/>
    <w:multiLevelType w:val="singleLevel"/>
    <w:tmpl w:val="5CDE1FCA"/>
    <w:lvl w:ilvl="0">
      <w:start w:val="1"/>
      <w:numFmt w:val="decimal"/>
      <w:lvlText w:val="%1."/>
      <w:lvlJc w:val="left"/>
      <w:pPr>
        <w:tabs>
          <w:tab w:val="num" w:pos="720"/>
        </w:tabs>
        <w:ind w:left="720" w:hanging="720"/>
      </w:pPr>
      <w:rPr>
        <w:rFonts w:hint="default"/>
        <w:b/>
      </w:rPr>
    </w:lvl>
  </w:abstractNum>
  <w:abstractNum w:abstractNumId="1">
    <w:nsid w:val="0A075CD3"/>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0BC669D2"/>
    <w:multiLevelType w:val="singleLevel"/>
    <w:tmpl w:val="160ABDB0"/>
    <w:lvl w:ilvl="0">
      <w:start w:val="1"/>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3">
    <w:nsid w:val="0F5F5C23"/>
    <w:multiLevelType w:val="singleLevel"/>
    <w:tmpl w:val="0409000F"/>
    <w:lvl w:ilvl="0">
      <w:start w:val="1"/>
      <w:numFmt w:val="decimal"/>
      <w:lvlText w:val="%1."/>
      <w:lvlJc w:val="left"/>
      <w:pPr>
        <w:tabs>
          <w:tab w:val="num" w:pos="360"/>
        </w:tabs>
        <w:ind w:left="360" w:hanging="360"/>
      </w:pPr>
      <w:rPr>
        <w:rFonts w:hint="default"/>
      </w:rPr>
    </w:lvl>
  </w:abstractNum>
  <w:abstractNum w:abstractNumId="4">
    <w:nsid w:val="118959AA"/>
    <w:multiLevelType w:val="singleLevel"/>
    <w:tmpl w:val="19B8066C"/>
    <w:lvl w:ilvl="0">
      <w:start w:val="3"/>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5">
    <w:nsid w:val="131C5CBA"/>
    <w:multiLevelType w:val="singleLevel"/>
    <w:tmpl w:val="160ABDB0"/>
    <w:lvl w:ilvl="0">
      <w:start w:val="1"/>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6">
    <w:nsid w:val="140538C8"/>
    <w:multiLevelType w:val="singleLevel"/>
    <w:tmpl w:val="08E218C0"/>
    <w:lvl w:ilvl="0">
      <w:start w:val="3"/>
      <w:numFmt w:val="bullet"/>
      <w:lvlText w:val="-"/>
      <w:lvlJc w:val="left"/>
      <w:pPr>
        <w:tabs>
          <w:tab w:val="num" w:pos="5820"/>
        </w:tabs>
        <w:ind w:left="5820" w:hanging="360"/>
      </w:pPr>
      <w:rPr>
        <w:rFonts w:hint="default"/>
      </w:rPr>
    </w:lvl>
  </w:abstractNum>
  <w:abstractNum w:abstractNumId="7">
    <w:nsid w:val="1A4E5EC6"/>
    <w:multiLevelType w:val="singleLevel"/>
    <w:tmpl w:val="4FB06FFA"/>
    <w:lvl w:ilvl="0">
      <w:start w:val="4"/>
      <w:numFmt w:val="decimal"/>
      <w:lvlText w:val="%1"/>
      <w:lvlJc w:val="left"/>
      <w:pPr>
        <w:tabs>
          <w:tab w:val="num" w:pos="3180"/>
        </w:tabs>
        <w:ind w:left="3180" w:hanging="1560"/>
      </w:pPr>
      <w:rPr>
        <w:rFonts w:hint="default"/>
      </w:rPr>
    </w:lvl>
  </w:abstractNum>
  <w:abstractNum w:abstractNumId="8">
    <w:nsid w:val="1C0F1D90"/>
    <w:multiLevelType w:val="hybridMultilevel"/>
    <w:tmpl w:val="7F3A4C14"/>
    <w:lvl w:ilvl="0" w:tplc="615EE382">
      <w:start w:val="4"/>
      <w:numFmt w:val="bullet"/>
      <w:lvlText w:val="-"/>
      <w:lvlJc w:val="left"/>
      <w:pPr>
        <w:tabs>
          <w:tab w:val="num" w:pos="840"/>
        </w:tabs>
        <w:ind w:left="840" w:hanging="360"/>
      </w:pPr>
      <w:rPr>
        <w:rFonts w:ascii="Times New Roman" w:eastAsia="Times New Roman" w:hAnsi="Times New Roman" w:cs="Times New Roman"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9">
    <w:nsid w:val="2375660A"/>
    <w:multiLevelType w:val="singleLevel"/>
    <w:tmpl w:val="6D26DB9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0">
    <w:nsid w:val="24940D07"/>
    <w:multiLevelType w:val="singleLevel"/>
    <w:tmpl w:val="0409000F"/>
    <w:lvl w:ilvl="0">
      <w:start w:val="1"/>
      <w:numFmt w:val="decimal"/>
      <w:lvlText w:val="%1."/>
      <w:lvlJc w:val="left"/>
      <w:pPr>
        <w:tabs>
          <w:tab w:val="num" w:pos="360"/>
        </w:tabs>
        <w:ind w:left="360" w:hanging="360"/>
      </w:pPr>
      <w:rPr>
        <w:rFonts w:hint="default"/>
      </w:rPr>
    </w:lvl>
  </w:abstractNum>
  <w:abstractNum w:abstractNumId="11">
    <w:nsid w:val="251B3F9A"/>
    <w:multiLevelType w:val="singleLevel"/>
    <w:tmpl w:val="875AFF1A"/>
    <w:lvl w:ilvl="0">
      <w:start w:val="2"/>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12">
    <w:nsid w:val="2AD43F2D"/>
    <w:multiLevelType w:val="singleLevel"/>
    <w:tmpl w:val="6D26DB9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nsid w:val="3FE86753"/>
    <w:multiLevelType w:val="hybridMultilevel"/>
    <w:tmpl w:val="089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EB0C91"/>
    <w:multiLevelType w:val="singleLevel"/>
    <w:tmpl w:val="0409000F"/>
    <w:lvl w:ilvl="0">
      <w:start w:val="1"/>
      <w:numFmt w:val="decimal"/>
      <w:lvlText w:val="%1."/>
      <w:lvlJc w:val="left"/>
      <w:pPr>
        <w:tabs>
          <w:tab w:val="num" w:pos="360"/>
        </w:tabs>
        <w:ind w:left="360" w:hanging="360"/>
      </w:pPr>
      <w:rPr>
        <w:rFonts w:hint="default"/>
        <w:b w:val="0"/>
      </w:rPr>
    </w:lvl>
  </w:abstractNum>
  <w:abstractNum w:abstractNumId="15">
    <w:nsid w:val="43D57A75"/>
    <w:multiLevelType w:val="singleLevel"/>
    <w:tmpl w:val="627E0C7A"/>
    <w:lvl w:ilvl="0">
      <w:start w:val="2"/>
      <w:numFmt w:val="decimal"/>
      <w:lvlText w:val="%1."/>
      <w:lvlJc w:val="left"/>
      <w:pPr>
        <w:tabs>
          <w:tab w:val="num" w:pos="720"/>
        </w:tabs>
        <w:ind w:left="720" w:hanging="720"/>
      </w:pPr>
      <w:rPr>
        <w:rFonts w:hint="default"/>
        <w:b/>
      </w:rPr>
    </w:lvl>
  </w:abstractNum>
  <w:abstractNum w:abstractNumId="16">
    <w:nsid w:val="461B3F30"/>
    <w:multiLevelType w:val="singleLevel"/>
    <w:tmpl w:val="9A42809A"/>
    <w:lvl w:ilvl="0">
      <w:start w:val="1993"/>
      <w:numFmt w:val="decimal"/>
      <w:lvlText w:val="%1"/>
      <w:lvlJc w:val="left"/>
      <w:pPr>
        <w:tabs>
          <w:tab w:val="num" w:pos="660"/>
        </w:tabs>
        <w:ind w:left="660" w:hanging="660"/>
      </w:pPr>
      <w:rPr>
        <w:rFonts w:hint="default"/>
      </w:rPr>
    </w:lvl>
  </w:abstractNum>
  <w:abstractNum w:abstractNumId="17">
    <w:nsid w:val="46BA1FC5"/>
    <w:multiLevelType w:val="singleLevel"/>
    <w:tmpl w:val="1A243C0A"/>
    <w:lvl w:ilvl="0">
      <w:start w:val="100"/>
      <w:numFmt w:val="decimal"/>
      <w:lvlText w:val="%1"/>
      <w:lvlJc w:val="left"/>
      <w:pPr>
        <w:tabs>
          <w:tab w:val="num" w:pos="3300"/>
        </w:tabs>
        <w:ind w:left="3300" w:hanging="1500"/>
      </w:pPr>
      <w:rPr>
        <w:rFonts w:hint="default"/>
      </w:rPr>
    </w:lvl>
  </w:abstractNum>
  <w:abstractNum w:abstractNumId="18">
    <w:nsid w:val="484C5A1C"/>
    <w:multiLevelType w:val="singleLevel"/>
    <w:tmpl w:val="5C24443A"/>
    <w:lvl w:ilvl="0">
      <w:start w:val="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9">
    <w:nsid w:val="4D2554E3"/>
    <w:multiLevelType w:val="singleLevel"/>
    <w:tmpl w:val="160ABDB0"/>
    <w:lvl w:ilvl="0">
      <w:start w:val="1"/>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20">
    <w:nsid w:val="50E82B02"/>
    <w:multiLevelType w:val="singleLevel"/>
    <w:tmpl w:val="6D26DB9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1">
    <w:nsid w:val="549A5354"/>
    <w:multiLevelType w:val="singleLevel"/>
    <w:tmpl w:val="6D26DB9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2">
    <w:nsid w:val="5F20171C"/>
    <w:multiLevelType w:val="singleLevel"/>
    <w:tmpl w:val="160ABDB0"/>
    <w:lvl w:ilvl="0">
      <w:start w:val="1"/>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23">
    <w:nsid w:val="6CB41257"/>
    <w:multiLevelType w:val="hybridMultilevel"/>
    <w:tmpl w:val="DC58C3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EEC20D7"/>
    <w:multiLevelType w:val="singleLevel"/>
    <w:tmpl w:val="2CC614C8"/>
    <w:lvl w:ilvl="0">
      <w:start w:val="3"/>
      <w:numFmt w:val="decimal"/>
      <w:lvlText w:val="%1. "/>
      <w:legacy w:legacy="1" w:legacySpace="0" w:legacyIndent="360"/>
      <w:lvlJc w:val="left"/>
      <w:pPr>
        <w:ind w:left="3960" w:hanging="360"/>
      </w:pPr>
      <w:rPr>
        <w:rFonts w:ascii="Times New Roman" w:hAnsi="Times New Roman" w:hint="default"/>
        <w:b w:val="0"/>
        <w:i w:val="0"/>
        <w:sz w:val="24"/>
        <w:u w:val="none"/>
      </w:rPr>
    </w:lvl>
  </w:abstractNum>
  <w:abstractNum w:abstractNumId="25">
    <w:nsid w:val="6F403701"/>
    <w:multiLevelType w:val="singleLevel"/>
    <w:tmpl w:val="C576D1FC"/>
    <w:lvl w:ilvl="0">
      <w:start w:val="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6">
    <w:nsid w:val="7C291118"/>
    <w:multiLevelType w:val="singleLevel"/>
    <w:tmpl w:val="17DEFA52"/>
    <w:lvl w:ilvl="0">
      <w:start w:val="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7">
    <w:nsid w:val="7FA358EE"/>
    <w:multiLevelType w:val="singleLevel"/>
    <w:tmpl w:val="CA0E03AE"/>
    <w:lvl w:ilvl="0">
      <w:start w:val="100"/>
      <w:numFmt w:val="decimal"/>
      <w:lvlText w:val="%1"/>
      <w:lvlJc w:val="left"/>
      <w:pPr>
        <w:tabs>
          <w:tab w:val="num" w:pos="2700"/>
        </w:tabs>
        <w:ind w:left="2700" w:hanging="960"/>
      </w:pPr>
      <w:rPr>
        <w:rFonts w:hint="default"/>
      </w:rPr>
    </w:lvl>
  </w:abstractNum>
  <w:num w:numId="1">
    <w:abstractNumId w:val="23"/>
  </w:num>
  <w:num w:numId="2">
    <w:abstractNumId w:val="26"/>
  </w:num>
  <w:num w:numId="3">
    <w:abstractNumId w:val="20"/>
  </w:num>
  <w:num w:numId="4">
    <w:abstractNumId w:val="5"/>
  </w:num>
  <w:num w:numId="5">
    <w:abstractNumId w:val="19"/>
  </w:num>
  <w:num w:numId="6">
    <w:abstractNumId w:val="2"/>
  </w:num>
  <w:num w:numId="7">
    <w:abstractNumId w:val="22"/>
  </w:num>
  <w:num w:numId="8">
    <w:abstractNumId w:val="12"/>
  </w:num>
  <w:num w:numId="9">
    <w:abstractNumId w:val="21"/>
  </w:num>
  <w:num w:numId="10">
    <w:abstractNumId w:val="18"/>
  </w:num>
  <w:num w:numId="11">
    <w:abstractNumId w:val="25"/>
  </w:num>
  <w:num w:numId="12">
    <w:abstractNumId w:val="9"/>
  </w:num>
  <w:num w:numId="13">
    <w:abstractNumId w:val="11"/>
  </w:num>
  <w:num w:numId="14">
    <w:abstractNumId w:val="4"/>
  </w:num>
  <w:num w:numId="15">
    <w:abstractNumId w:val="24"/>
  </w:num>
  <w:num w:numId="16">
    <w:abstractNumId w:val="15"/>
  </w:num>
  <w:num w:numId="17">
    <w:abstractNumId w:val="3"/>
  </w:num>
  <w:num w:numId="18">
    <w:abstractNumId w:val="6"/>
  </w:num>
  <w:num w:numId="19">
    <w:abstractNumId w:val="0"/>
  </w:num>
  <w:num w:numId="20">
    <w:abstractNumId w:val="1"/>
  </w:num>
  <w:num w:numId="21">
    <w:abstractNumId w:val="14"/>
  </w:num>
  <w:num w:numId="22">
    <w:abstractNumId w:val="16"/>
  </w:num>
  <w:num w:numId="23">
    <w:abstractNumId w:val="7"/>
  </w:num>
  <w:num w:numId="24">
    <w:abstractNumId w:val="27"/>
  </w:num>
  <w:num w:numId="25">
    <w:abstractNumId w:val="17"/>
  </w:num>
  <w:num w:numId="26">
    <w:abstractNumId w:val="10"/>
  </w:num>
  <w:num w:numId="27">
    <w:abstractNumId w:val="8"/>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n-US" w:vendorID="64" w:dllVersion="131077" w:nlCheck="1" w:checkStyle="1"/>
  <w:activeWritingStyle w:appName="MSWord" w:lang="en-US" w:vendorID="64" w:dllVersion="131078" w:nlCheck="1" w:checkStyle="1"/>
  <w:activeWritingStyle w:appName="MSWord" w:lang="es-V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529D"/>
    <w:rsid w:val="000303A1"/>
    <w:rsid w:val="00181E50"/>
    <w:rsid w:val="00191EA0"/>
    <w:rsid w:val="001D086B"/>
    <w:rsid w:val="00222A27"/>
    <w:rsid w:val="00247E8B"/>
    <w:rsid w:val="002907EF"/>
    <w:rsid w:val="003066AA"/>
    <w:rsid w:val="003261D5"/>
    <w:rsid w:val="00386FE8"/>
    <w:rsid w:val="003E7499"/>
    <w:rsid w:val="0042351C"/>
    <w:rsid w:val="004471C7"/>
    <w:rsid w:val="00463016"/>
    <w:rsid w:val="004B28A1"/>
    <w:rsid w:val="004B3EDB"/>
    <w:rsid w:val="004F430F"/>
    <w:rsid w:val="005F203A"/>
    <w:rsid w:val="00605120"/>
    <w:rsid w:val="006B7808"/>
    <w:rsid w:val="006C5185"/>
    <w:rsid w:val="006D64DE"/>
    <w:rsid w:val="00703ADE"/>
    <w:rsid w:val="007E0C15"/>
    <w:rsid w:val="007F2040"/>
    <w:rsid w:val="00801303"/>
    <w:rsid w:val="00831278"/>
    <w:rsid w:val="008730FE"/>
    <w:rsid w:val="00873BCA"/>
    <w:rsid w:val="00893192"/>
    <w:rsid w:val="009678E7"/>
    <w:rsid w:val="009958FC"/>
    <w:rsid w:val="009D028B"/>
    <w:rsid w:val="00A05324"/>
    <w:rsid w:val="00A71D48"/>
    <w:rsid w:val="00A7529D"/>
    <w:rsid w:val="00B327AB"/>
    <w:rsid w:val="00BA0804"/>
    <w:rsid w:val="00C12E1E"/>
    <w:rsid w:val="00C82BBE"/>
    <w:rsid w:val="00D85CF4"/>
    <w:rsid w:val="00E22074"/>
    <w:rsid w:val="00E311B1"/>
    <w:rsid w:val="00E73B29"/>
    <w:rsid w:val="00EB4094"/>
    <w:rsid w:val="00F124C8"/>
    <w:rsid w:val="00F13D66"/>
    <w:rsid w:val="00F26BD2"/>
    <w:rsid w:val="00F26F81"/>
    <w:rsid w:val="00FC3F7D"/>
    <w:rsid w:val="00FD4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BalloonText">
    <w:name w:val="Balloon Text"/>
    <w:basedOn w:val="Normal"/>
    <w:semiHidden/>
    <w:rsid w:val="00BA0804"/>
    <w:rPr>
      <w:rFonts w:ascii="Tahoma" w:hAnsi="Tahoma" w:cs="Tahoma"/>
      <w:sz w:val="16"/>
      <w:szCs w:val="16"/>
    </w:rPr>
  </w:style>
  <w:style w:type="paragraph" w:styleId="Footer">
    <w:name w:val="footer"/>
    <w:basedOn w:val="Normal"/>
    <w:rsid w:val="006C5185"/>
    <w:pPr>
      <w:tabs>
        <w:tab w:val="center" w:pos="4320"/>
        <w:tab w:val="right" w:pos="8640"/>
      </w:tabs>
    </w:pPr>
  </w:style>
  <w:style w:type="character" w:styleId="PageNumber">
    <w:name w:val="page number"/>
    <w:basedOn w:val="DefaultParagraphFont"/>
    <w:rsid w:val="006C51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35D99-2D23-459E-AD97-9D39DE4F3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2279</Words>
  <Characters>12995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Chapter 10: 10</vt:lpstr>
    </vt:vector>
  </TitlesOfParts>
  <Company>tulane</Company>
  <LinksUpToDate>false</LinksUpToDate>
  <CharactersWithSpaces>15244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10: 10</dc:title>
  <dc:creator>William A. Reese, Jr.</dc:creator>
  <cp:lastModifiedBy>wreese</cp:lastModifiedBy>
  <cp:revision>4</cp:revision>
  <cp:lastPrinted>2004-07-06T21:02:00Z</cp:lastPrinted>
  <dcterms:created xsi:type="dcterms:W3CDTF">2016-03-31T18:12:00Z</dcterms:created>
  <dcterms:modified xsi:type="dcterms:W3CDTF">2016-03-31T18:42:00Z</dcterms:modified>
</cp:coreProperties>
</file>